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2" w:rsidRDefault="00D14E5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4E52" w:rsidRDefault="00D14E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4E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E52" w:rsidRDefault="00D14E52">
            <w:pPr>
              <w:pStyle w:val="ConsPlusNormal"/>
            </w:pPr>
            <w:r>
              <w:t>7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E52" w:rsidRDefault="00D14E52">
            <w:pPr>
              <w:pStyle w:val="ConsPlusNormal"/>
              <w:jc w:val="right"/>
            </w:pPr>
            <w:r>
              <w:t>N 55-ОЗ</w:t>
            </w:r>
          </w:p>
        </w:tc>
      </w:tr>
    </w:tbl>
    <w:p w:rsidR="00D14E52" w:rsidRDefault="00D14E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jc w:val="center"/>
      </w:pPr>
      <w:r>
        <w:t>ЗАКОН</w:t>
      </w:r>
    </w:p>
    <w:p w:rsidR="00D14E52" w:rsidRDefault="00D14E52">
      <w:pPr>
        <w:pStyle w:val="ConsPlusTitle"/>
        <w:jc w:val="center"/>
      </w:pPr>
    </w:p>
    <w:p w:rsidR="00D14E52" w:rsidRDefault="00D14E52">
      <w:pPr>
        <w:pStyle w:val="ConsPlusTitle"/>
        <w:jc w:val="center"/>
      </w:pPr>
      <w:r>
        <w:t>ИРКУТСКОЙ ОБЛАСТИ</w:t>
      </w:r>
    </w:p>
    <w:p w:rsidR="00D14E52" w:rsidRDefault="00D14E52">
      <w:pPr>
        <w:pStyle w:val="ConsPlusTitle"/>
        <w:jc w:val="center"/>
      </w:pPr>
    </w:p>
    <w:p w:rsidR="00D14E52" w:rsidRDefault="00D14E52">
      <w:pPr>
        <w:pStyle w:val="ConsPlusTitle"/>
        <w:jc w:val="center"/>
      </w:pPr>
      <w:r>
        <w:t>О КОНТРОЛЬНО-СЧЕТНОЙ ПАЛАТЕ ИРКУТСКОЙ ОБЛАСТИ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jc w:val="right"/>
      </w:pPr>
      <w:r>
        <w:t>Принят</w:t>
      </w:r>
    </w:p>
    <w:p w:rsidR="00D14E52" w:rsidRDefault="00D14E52">
      <w:pPr>
        <w:pStyle w:val="ConsPlusNormal"/>
        <w:jc w:val="right"/>
      </w:pPr>
      <w:r>
        <w:t>постановлением</w:t>
      </w:r>
    </w:p>
    <w:p w:rsidR="00D14E52" w:rsidRDefault="00D14E52">
      <w:pPr>
        <w:pStyle w:val="ConsPlusNormal"/>
        <w:jc w:val="right"/>
      </w:pPr>
      <w:r>
        <w:t>Законодательного Собрания</w:t>
      </w:r>
    </w:p>
    <w:p w:rsidR="00D14E52" w:rsidRDefault="00D14E52">
      <w:pPr>
        <w:pStyle w:val="ConsPlusNormal"/>
        <w:jc w:val="right"/>
      </w:pPr>
      <w:r>
        <w:t>Иркутской области</w:t>
      </w:r>
    </w:p>
    <w:p w:rsidR="00D14E52" w:rsidRDefault="00D14E52">
      <w:pPr>
        <w:pStyle w:val="ConsPlusNormal"/>
        <w:jc w:val="right"/>
      </w:pPr>
      <w:r>
        <w:t>от 29 июня 2011 года</w:t>
      </w:r>
    </w:p>
    <w:p w:rsidR="00D14E52" w:rsidRDefault="00D14E52">
      <w:pPr>
        <w:pStyle w:val="ConsPlusNormal"/>
        <w:jc w:val="right"/>
      </w:pPr>
      <w:r>
        <w:t>N 34/20-ЗС</w:t>
      </w:r>
    </w:p>
    <w:p w:rsidR="00D14E52" w:rsidRDefault="00D14E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E52" w:rsidRDefault="00D14E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E52" w:rsidRDefault="00D14E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E52" w:rsidRDefault="00D14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E52" w:rsidRDefault="00D14E5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D14E52" w:rsidRDefault="00D14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07.03.2012 </w:t>
            </w:r>
            <w:hyperlink r:id="rId6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30.03.2012 </w:t>
            </w:r>
            <w:hyperlink r:id="rId7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8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>,</w:t>
            </w:r>
          </w:p>
          <w:p w:rsidR="00D14E52" w:rsidRDefault="00D14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9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 xml:space="preserve">, от 11.12.2014 </w:t>
            </w:r>
            <w:hyperlink r:id="rId10">
              <w:r>
                <w:rPr>
                  <w:color w:val="0000FF"/>
                </w:rPr>
                <w:t>N 151-ОЗ</w:t>
              </w:r>
            </w:hyperlink>
            <w:r>
              <w:rPr>
                <w:color w:val="392C69"/>
              </w:rPr>
              <w:t xml:space="preserve">, от 28.03.2016 </w:t>
            </w:r>
            <w:hyperlink r:id="rId1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,</w:t>
            </w:r>
          </w:p>
          <w:p w:rsidR="00D14E52" w:rsidRDefault="00D14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12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13.02.2020 </w:t>
            </w:r>
            <w:hyperlink r:id="rId13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03.03.2021 </w:t>
            </w:r>
            <w:hyperlink r:id="rId14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>,</w:t>
            </w:r>
          </w:p>
          <w:p w:rsidR="00D14E52" w:rsidRDefault="00D14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10.11.2021 </w:t>
            </w:r>
            <w:hyperlink r:id="rId15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10.01.2022 </w:t>
            </w:r>
            <w:hyperlink r:id="rId16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04.07.2022 </w:t>
            </w:r>
            <w:hyperlink r:id="rId17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>,</w:t>
            </w:r>
          </w:p>
          <w:p w:rsidR="00D14E52" w:rsidRDefault="00D14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20.04.2023 </w:t>
            </w:r>
            <w:hyperlink r:id="rId18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E52" w:rsidRDefault="00D14E52">
            <w:pPr>
              <w:pStyle w:val="ConsPlusNormal"/>
            </w:pPr>
          </w:p>
        </w:tc>
      </w:tr>
    </w:tbl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Бюджетным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законами, </w:t>
      </w:r>
      <w:hyperlink r:id="rId23">
        <w:r>
          <w:rPr>
            <w:color w:val="0000FF"/>
          </w:rPr>
          <w:t>Уставом</w:t>
        </w:r>
      </w:hyperlink>
      <w:r>
        <w:t xml:space="preserve"> Иркутской области определяет порядок организации, деятельности и полномочия Контрольно-счетной палаты Иркутской области.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Иркутской области от 04.07.2022 N 45-ОЗ)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2. Статус Контрольно-счетной палаты Иркутской области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Контрольно-счетная палата Иркутской области (далее - Контрольно-счетная палата) является постоянно действующим государственным органом внешнего государственного финансового контроля, образуемым Законодательным Собранием Иркутской области (далее - Законодательное Собрание). Контрольно-счетная палата подотчетна Законодательному Собранию.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Иркутской области от 04.07.2022 N 45-ОЗ)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2. Контрольно-счетная палата обладает правами юридического лица, имеет гербовую печать и бланки с изображением Герба Иркутской области и со своим наименованием.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Иркутской области от 04.07.2022 N 45-ОЗ)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Местонахождение Контрольно-счетной палаты - город Иркутск.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3. Контрольно-счетная палата обладает организационной и функциональной </w:t>
      </w:r>
      <w:r>
        <w:lastRenderedPageBreak/>
        <w:t>независимостью и осуществляет свою деятельность самостоятельно.</w:t>
      </w:r>
    </w:p>
    <w:p w:rsidR="00D14E52" w:rsidRDefault="00D14E52">
      <w:pPr>
        <w:pStyle w:val="ConsPlusNormal"/>
        <w:jc w:val="both"/>
      </w:pPr>
      <w:r>
        <w:t xml:space="preserve">(часть 3 введена </w:t>
      </w:r>
      <w:hyperlink r:id="rId27">
        <w:r>
          <w:rPr>
            <w:color w:val="0000FF"/>
          </w:rPr>
          <w:t>Законом</w:t>
        </w:r>
      </w:hyperlink>
      <w:r>
        <w:t xml:space="preserve"> Иркутской области от 13.02.2020 N 4-ОЗ)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3. Правовые основы деятельности Контрольно-счетной палаты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 xml:space="preserve">Контрольно-счетная палата осуществляет свою деятельность на основе </w:t>
      </w:r>
      <w:hyperlink r:id="rId28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</w:t>
      </w:r>
      <w:hyperlink r:id="rId29">
        <w:r>
          <w:rPr>
            <w:color w:val="0000FF"/>
          </w:rPr>
          <w:t>Устава</w:t>
        </w:r>
      </w:hyperlink>
      <w:r>
        <w:t xml:space="preserve"> Иркутской области, настоящего Закона и иных нормативных правовых актов Иркутской области.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3(1). Принципы внешнего государственного финансового контроля, осуществляемого Контрольно-счетной палатой</w:t>
      </w:r>
    </w:p>
    <w:p w:rsidR="00D14E52" w:rsidRDefault="00D14E52">
      <w:pPr>
        <w:pStyle w:val="ConsPlusNormal"/>
        <w:ind w:firstLine="540"/>
        <w:jc w:val="both"/>
      </w:pPr>
      <w:r>
        <w:t xml:space="preserve">(введена </w:t>
      </w:r>
      <w:hyperlink r:id="rId30">
        <w:r>
          <w:rPr>
            <w:color w:val="0000FF"/>
          </w:rPr>
          <w:t>Законом</w:t>
        </w:r>
      </w:hyperlink>
      <w:r>
        <w:t xml:space="preserve"> Иркутской области от 13.02.2020 N 4-ОЗ)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Контрольно-счетная палата осуществляет внешний государственный финансовый контроль на основе принципов законности, эффективности, объективности, независимости, открытости и гласности.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4. Состав и структура Контрольно-счетной палаты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Контрольно-счетная палата образуется в составе председателя Контрольно-счетной палаты Иркутской области, заместителя председателя Контрольно-счетной палаты Иркутской области, аудиторов Контрольно-счетной палаты Иркутской области (далее - председатель Контрольно-счетной палаты, заместитель председателя Контрольно-счетной палаты, аудиторы Контрольно-счетной палаты) и аппарата Контрольно-счетной палаты.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Иркутской области от 30.03.2012 N 21-ОЗ)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1(1). Председатель Контрольно-счетной палаты, заместитель председателя Контрольно-счетной палаты, аудиторы Контрольно-счетной палаты, инспекторы Контрольно-счетной палаты являются должностными лицами Контрольно-счетной палаты.</w:t>
      </w:r>
    </w:p>
    <w:p w:rsidR="00D14E52" w:rsidRDefault="00D14E52">
      <w:pPr>
        <w:pStyle w:val="ConsPlusNormal"/>
        <w:jc w:val="both"/>
      </w:pPr>
      <w:r>
        <w:t xml:space="preserve">(часть 1(1) введена </w:t>
      </w:r>
      <w:hyperlink r:id="rId33">
        <w:r>
          <w:rPr>
            <w:color w:val="0000FF"/>
          </w:rPr>
          <w:t>Законом</w:t>
        </w:r>
      </w:hyperlink>
      <w:r>
        <w:t xml:space="preserve"> Иркутской области от 13.02.2020 N 4-ОЗ)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2. Председатель Контрольно-счетной палаты, заместитель председателя Контрольно-счетной палаты, аудиторы Контрольно-счетной палаты замещают государственные должности Иркутской области.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3. Председатель Контрольно-счетной палаты, заместитель председателя Контрольно-счетной палаты, аудиторы Контрольно-счетной палаты назначаются на должность Законодательным Собранием сроком на шесть лет. Срок полномочий председателя Контрольно-счетной палаты, заместителя председателя Контрольно-счетной палаты, аудиторов Контрольно-счетной палаты исчисляется со дня назначения их на соответствующие должности.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E52" w:rsidRDefault="00D14E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E52" w:rsidRDefault="00D14E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E52" w:rsidRDefault="00D14E5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3(1), введенной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Иркутской области от 10.11.2021 N 109-ОЗ, </w:t>
            </w:r>
            <w:hyperlink r:id="rId36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председателя Контрольно-счетной палаты, заместителя председателя Контрольно-счетной палаты, аудиторов Контрольно-счетной палаты, назначенных на должность после дня вступления в силу </w:t>
            </w:r>
            <w:hyperlink r:id="rId3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 от 10.11.2021 N 109-ОЗ.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E52" w:rsidRDefault="00D14E52">
            <w:pPr>
              <w:pStyle w:val="ConsPlusNormal"/>
            </w:pPr>
          </w:p>
        </w:tc>
      </w:tr>
    </w:tbl>
    <w:p w:rsidR="00D14E52" w:rsidRDefault="00D14E52">
      <w:pPr>
        <w:pStyle w:val="ConsPlusNormal"/>
        <w:spacing w:before="280"/>
        <w:ind w:firstLine="540"/>
        <w:jc w:val="both"/>
      </w:pPr>
      <w:r>
        <w:t>3(1). Одно и то же лицо не может занимать должность председателя Контрольно-счетной палаты более двух сроков подряд.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Одно и то же лицо не может занимать должность заместителя председателя Контрольно-счетной палаты более двух сроков подряд.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lastRenderedPageBreak/>
        <w:t>Одно и то же лицо не может занимать должность аудитора Контрольно-счетной палаты более двух сроков подряд.</w:t>
      </w:r>
    </w:p>
    <w:p w:rsidR="00D14E52" w:rsidRDefault="00D14E52">
      <w:pPr>
        <w:pStyle w:val="ConsPlusNormal"/>
        <w:jc w:val="both"/>
      </w:pPr>
      <w:r>
        <w:t xml:space="preserve">(часть 3(1) введена </w:t>
      </w:r>
      <w:hyperlink r:id="rId38">
        <w:r>
          <w:rPr>
            <w:color w:val="0000FF"/>
          </w:rPr>
          <w:t>Законом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39">
        <w:r>
          <w:rPr>
            <w:color w:val="0000FF"/>
          </w:rPr>
          <w:t>Закон</w:t>
        </w:r>
      </w:hyperlink>
      <w:r>
        <w:t xml:space="preserve"> Иркутской области от 10.11.2021 N 109-ОЗ.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5. В Контрольно-счетной палате образуется коллегиальный орган - коллегия Контрольно-счетной палаты.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6. Структура Контрольно-счетной палаты утверждается приказом председателя Контрольно-счетной палаты.</w:t>
      </w:r>
    </w:p>
    <w:p w:rsidR="00D14E52" w:rsidRDefault="00D14E52">
      <w:pPr>
        <w:pStyle w:val="ConsPlusNormal"/>
        <w:jc w:val="both"/>
      </w:pPr>
      <w:r>
        <w:t xml:space="preserve">(в ред. Законов Иркутской области от 30.03.2012 </w:t>
      </w:r>
      <w:hyperlink r:id="rId40">
        <w:r>
          <w:rPr>
            <w:color w:val="0000FF"/>
          </w:rPr>
          <w:t>N 21-ОЗ</w:t>
        </w:r>
      </w:hyperlink>
      <w:r>
        <w:t xml:space="preserve">, от 10.11.2021 </w:t>
      </w:r>
      <w:hyperlink r:id="rId41">
        <w:r>
          <w:rPr>
            <w:color w:val="0000FF"/>
          </w:rPr>
          <w:t>N 109-ОЗ</w:t>
        </w:r>
      </w:hyperlink>
      <w:r>
        <w:t>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bookmarkStart w:id="0" w:name="P68"/>
      <w:bookmarkEnd w:id="0"/>
      <w:r>
        <w:t>Статья 5. Требования к кандидатурам на должности председателя Контрольно-счетной палаты, заместителя председателя Контрольно-счетной палаты и аудиторов Контрольно-счетной палаты</w:t>
      </w:r>
    </w:p>
    <w:p w:rsidR="00D14E52" w:rsidRDefault="00D14E52">
      <w:pPr>
        <w:pStyle w:val="ConsPlusNormal"/>
        <w:ind w:firstLine="540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 xml:space="preserve">На должность председателя Контрольно-счетной палаты, заместителя председателя Контрольно-счетной палаты, аудитора Контрольно-счетной палаты назначаются граждане Российской Федерации, отвечающие квалификационным требованиям и условиям, установленным </w:t>
      </w:r>
      <w:hyperlink r:id="rId43">
        <w:r>
          <w:rPr>
            <w:color w:val="0000FF"/>
          </w:rPr>
          <w:t>статьей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Иркутской области от 20.04.2023 N 31-ОЗ)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6. Порядок назначения на должность председателя Контрольно-счетной палаты, заместителя председателя Контрольно-счетной палаты, аудиторов Контрольно-счетной палаты. Порядок досрочного освобождения от должности председателя Контрольно-счетной палаты, заместителя председателя Контрольно-счетной палаты, аудиторов Контрольно-счетной палаты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 xml:space="preserve">1. Предложения о кандидатурах на должность председателя Контрольно-счетной палаты вносятся в Законодательное Собрание председателем Законодательного Собрания Иркутской области, группой депутатов Законодательного Собрания численностью не менее одной трети от установленного </w:t>
      </w:r>
      <w:hyperlink r:id="rId45">
        <w:r>
          <w:rPr>
            <w:color w:val="0000FF"/>
          </w:rPr>
          <w:t>Уставом</w:t>
        </w:r>
      </w:hyperlink>
      <w:r>
        <w:t xml:space="preserve"> Иркутской области числа депутатов Законодательного Собрания, Губернатором Иркутской области.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2. Предложения о кандидатурах на должность заместителя председателя Контрольно-счетной палаты вносятся в Законодательное Собрание постоянным комитетом (постоянной комиссией) Законодательного Собрания, определенным (определенной) в соответствии с Регламентом Законодательного Собрания Иркутской области, на основании предложений председателя Контрольно-счетной палаты.</w:t>
      </w:r>
    </w:p>
    <w:p w:rsidR="00D14E52" w:rsidRDefault="00D14E52">
      <w:pPr>
        <w:pStyle w:val="ConsPlusNormal"/>
        <w:jc w:val="both"/>
      </w:pPr>
      <w:r>
        <w:t xml:space="preserve">(часть 2 в ред. </w:t>
      </w:r>
      <w:hyperlink r:id="rId46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3. Предложения о кандидатурах на должности аудиторов Контрольно-счетной палаты вносятся в Законодательное Собрание постоянными комитетами и постоянными комиссиями Законодательного Собрания, депутатскими фракциями в Законодательном Собрании. Количество кандидатур, предложенных одним постоянным комитетом, одной постоянной комиссией, одной депутатской фракцией в Законодательном Собрании, не должно превышать количества вакансий.</w:t>
      </w:r>
    </w:p>
    <w:p w:rsidR="00D14E52" w:rsidRDefault="00D14E52">
      <w:pPr>
        <w:pStyle w:val="ConsPlusNormal"/>
        <w:jc w:val="both"/>
      </w:pPr>
      <w:r>
        <w:t xml:space="preserve">(часть 3 в ред. </w:t>
      </w:r>
      <w:hyperlink r:id="rId47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bookmarkStart w:id="1" w:name="P81"/>
      <w:bookmarkEnd w:id="1"/>
      <w:r>
        <w:t>4. Предложения о кандидатурах на должности председателя Контрольно-счетной палаты, заместителя председателя Контрольно-счетной палаты, аудиторов Контрольно-счетной палаты вносятся в Законодательное Собрание не позднее чем за два месяца до истечения полномочий действующих председателя Контрольно-счетной палаты, заместителя председателя Контрольно-</w:t>
      </w:r>
      <w:r>
        <w:lastRenderedPageBreak/>
        <w:t>счетной палаты, аудиторов Контрольно-счетной палаты.</w:t>
      </w:r>
    </w:p>
    <w:p w:rsidR="00D14E52" w:rsidRDefault="00D14E52">
      <w:pPr>
        <w:pStyle w:val="ConsPlusNormal"/>
        <w:spacing w:before="220"/>
        <w:ind w:firstLine="540"/>
        <w:jc w:val="both"/>
      </w:pPr>
      <w:bookmarkStart w:id="2" w:name="P82"/>
      <w:bookmarkEnd w:id="2"/>
      <w:r>
        <w:t>Предложения о кандидатурах на вакантные должности заместителя председателя Контрольно-счетной палаты, аудиторов Контрольно-счетной палаты, которые образованы в случаях, не связанных с истечением срока полномочий или досрочным освобождением от соответствующих государственных должностей Иркутской области, вносятся в Законодательное Собрание в срок не позднее десяти рабочих дней со дня принятия постановления Законодательного Собрания о введении государственной должности Иркутской области заместителя председателя Контрольно-счетной палаты, аудитора Контрольно-счетной палаты.</w:t>
      </w:r>
    </w:p>
    <w:p w:rsidR="00D14E52" w:rsidRDefault="00D14E52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Законом</w:t>
        </w:r>
      </w:hyperlink>
      <w:r>
        <w:t xml:space="preserve"> Иркутской области от 20.04.2023 N 31-ОЗ)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В случае если предложения о кандидатурах на должности председателя Контрольно-счетной палаты, заместителя председателя Контрольно-счетной палаты, аудиторов Контрольно-счетной палаты не внесены в Законодательное Собрание в срок, определенный </w:t>
      </w:r>
      <w:hyperlink w:anchor="P81">
        <w:r>
          <w:rPr>
            <w:color w:val="0000FF"/>
          </w:rPr>
          <w:t>абзацами первым</w:t>
        </w:r>
      </w:hyperlink>
      <w:r>
        <w:t xml:space="preserve">, </w:t>
      </w:r>
      <w:hyperlink w:anchor="P82">
        <w:r>
          <w:rPr>
            <w:color w:val="0000FF"/>
          </w:rPr>
          <w:t>вторым</w:t>
        </w:r>
      </w:hyperlink>
      <w:r>
        <w:t xml:space="preserve"> настоящей части, срок для их внесения продлевается на 30 календарных дней.</w:t>
      </w:r>
    </w:p>
    <w:p w:rsidR="00D14E52" w:rsidRDefault="00D14E52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Законом</w:t>
        </w:r>
      </w:hyperlink>
      <w:r>
        <w:t xml:space="preserve"> Иркутской области от 20.04.2023 N 31-ОЗ)</w:t>
      </w:r>
    </w:p>
    <w:p w:rsidR="00D14E52" w:rsidRDefault="00D14E52">
      <w:pPr>
        <w:pStyle w:val="ConsPlusNormal"/>
        <w:spacing w:before="220"/>
        <w:ind w:firstLine="540"/>
        <w:jc w:val="both"/>
      </w:pPr>
      <w:bookmarkStart w:id="3" w:name="P86"/>
      <w:bookmarkEnd w:id="3"/>
      <w:r>
        <w:t xml:space="preserve">5. К предложениям о кандидатурах на должности председателя Контрольно-счетной палаты, заместителя председателя Контрольно-счетной палаты, аудиторов Контрольно-счетной палаты прилагаются следующие документы, подтверждающие соответствие предлагаемых кандидатур требованиям, установленным </w:t>
      </w:r>
      <w:hyperlink w:anchor="P68">
        <w:r>
          <w:rPr>
            <w:color w:val="0000FF"/>
          </w:rPr>
          <w:t>статьей 5</w:t>
        </w:r>
      </w:hyperlink>
      <w:r>
        <w:t xml:space="preserve"> настоящего Закона: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1) подлинник либо заверенная надлежащим образом копия документа о высшем образовании кандидата для назначения на соответствующую государственную должность Иркутской области (далее в настоящей статье - кандидат);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2) подлинник либо заверенная надлежащим образом копия документа о присуждении ученой степени кандидату (при наличии);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3) заверенная надлежащим образом копия трудовой книжки (при наличии) или сведения о трудовой деятельности кандидата;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4) заверенная надлежащим образом копия паспорта гражданина Российской Федерации;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5) заверенная надлежащим образом копия заграничного паспорта кандидата (при наличии);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6) собственноручно заполненная и подписанная анкета, которая представляется по форме, установленной для поступления гражданина на государственную гражданскую службу Российской Федерации, с приложением фотографии (в пункте 22 "Дополнительные сведения" анкеты кандидатом указывается информация об отсутствии в отношении него обстоятельств, препятствующих назначению на должность председателя Контрольно-счетной палаты, заместителя председателя Контрольно-счетной палаты, аудитора Контрольно-счетной палаты, установленных </w:t>
      </w:r>
      <w:hyperlink r:id="rId50">
        <w:r>
          <w:rPr>
            <w:color w:val="0000FF"/>
          </w:rPr>
          <w:t>пунктом 2 части 4</w:t>
        </w:r>
      </w:hyperlink>
      <w:r>
        <w:t xml:space="preserve">, </w:t>
      </w:r>
      <w:hyperlink r:id="rId51">
        <w:r>
          <w:rPr>
            <w:color w:val="0000FF"/>
          </w:rPr>
          <w:t>частью 5 статьи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а также указывается согласие на прохождение процедуры оформления допуска к сведениям, составляющим государственную и иную охраняемую федеральным законом тайну, если исполнение обязанностей по соответствующей должности связано с использованием таких сведений);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7) письменное согласие кандидата на назначение с указанием соответствующей государственной должности Иркутской области;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8) письменное согласие кандидата на обработку персональных данных (к предложению о кандидатуре на должность председателя Контрольно-счетной палаты дополнительно прилагается письменное согласие кандидата на обработку персональных данных по форме, установленной Счетной палатой Российской Федерации);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lastRenderedPageBreak/>
        <w:t>9) заключение медицинского учреждения о наличии (отсутствии) у кандидата заболевания, препятствующего назначению на соответствующую государственную должность Иркутской области, которое представляется по форме, установленной для поступления гражданина на государственную гражданскую службу Российской Федерации;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10) сведения о свойственниках (родителях супруги (супруга), детях супруги (супруга), супругах детей) кандидата;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11) сведения доходах, об имуществе и обязательствах имущественного характера кандидата, а также о доходах, об имуществе и обязательствах имущественного характера супруги (супруга) и несовершеннолетних детей кандидата по состоянию на первое число месяца, предшествующего месяцу, в котором вносится в Законодательное Собрание предложение о кандидатуре на соответствующую государственную должность Иркутской области.</w:t>
      </w:r>
    </w:p>
    <w:p w:rsidR="00D14E52" w:rsidRDefault="00D14E52">
      <w:pPr>
        <w:pStyle w:val="ConsPlusNormal"/>
        <w:jc w:val="both"/>
      </w:pPr>
      <w:r>
        <w:t xml:space="preserve">(часть 5 в ред. </w:t>
      </w:r>
      <w:hyperlink r:id="rId52">
        <w:r>
          <w:rPr>
            <w:color w:val="0000FF"/>
          </w:rPr>
          <w:t>Закона</w:t>
        </w:r>
      </w:hyperlink>
      <w:r>
        <w:t xml:space="preserve"> Иркутской области от 20.04.2023 N 31-ОЗ)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5(1). Утратила силу. - </w:t>
      </w:r>
      <w:hyperlink r:id="rId53">
        <w:r>
          <w:rPr>
            <w:color w:val="0000FF"/>
          </w:rPr>
          <w:t>Закон</w:t>
        </w:r>
      </w:hyperlink>
      <w:r>
        <w:t xml:space="preserve"> Иркутской области от 20.04.2023 N 31-ОЗ.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6. Порядок рассмотрения кандидатур на должности председателя Контрольно-счетной палаты, заместителя председателя Контрольно-счетной палаты, аудиторов Контрольно-счетной палаты, включая порядок проведения проверки соответствия кандидатов квалификационным требованиям и условиям, установленным </w:t>
      </w:r>
      <w:hyperlink r:id="rId54">
        <w:r>
          <w:rPr>
            <w:color w:val="0000FF"/>
          </w:rPr>
          <w:t>статьей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определяется </w:t>
      </w:r>
      <w:hyperlink r:id="rId55">
        <w:r>
          <w:rPr>
            <w:color w:val="0000FF"/>
          </w:rPr>
          <w:t>Регламентом</w:t>
        </w:r>
      </w:hyperlink>
      <w:r>
        <w:t xml:space="preserve"> Законодательного Собрания Иркутской области с учетом положений настоящей статьи.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Внесенные в Законодательное Собрание предложения о кандидатурах на должности председателя Контрольно-счетной палаты, заместителя председателя Контрольно-счетной палаты, аудиторов Контрольно-счетной палаты и приложенные к ним в соответствии с </w:t>
      </w:r>
      <w:hyperlink w:anchor="P86">
        <w:r>
          <w:rPr>
            <w:color w:val="0000FF"/>
          </w:rPr>
          <w:t>частью 5</w:t>
        </w:r>
      </w:hyperlink>
      <w:r>
        <w:t xml:space="preserve"> настоящей статьи документы направляются в постоянный комитет Законодательного Собрания, определенный </w:t>
      </w:r>
      <w:hyperlink r:id="rId56">
        <w:r>
          <w:rPr>
            <w:color w:val="0000FF"/>
          </w:rPr>
          <w:t>Регламентом</w:t>
        </w:r>
      </w:hyperlink>
      <w:r>
        <w:t xml:space="preserve"> Законодательного Собрания Иркутской области (далее - комитет), для проведения проверки соответствия кандидатур квалификационным требованиям и условиям, установленным </w:t>
      </w:r>
      <w:hyperlink r:id="rId57">
        <w:r>
          <w:rPr>
            <w:color w:val="0000FF"/>
          </w:rPr>
          <w:t>статьей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за исключением проведения проверки соответствия квалификационным требованиям в отношении кандидатур на должность председателя Контрольно-счетной палаты, установленным </w:t>
      </w:r>
      <w:hyperlink r:id="rId58">
        <w:r>
          <w:rPr>
            <w:color w:val="0000FF"/>
          </w:rPr>
          <w:t>частью 1 статьи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в порядке, установленном </w:t>
      </w:r>
      <w:hyperlink r:id="rId59">
        <w:r>
          <w:rPr>
            <w:color w:val="0000FF"/>
          </w:rPr>
          <w:t>Регламентом</w:t>
        </w:r>
      </w:hyperlink>
      <w:r>
        <w:t xml:space="preserve"> Законодательного Собрания Иркутской области. В целях проведения указанной проверки комитет вправе осуществлять подготовку писем за подписью председателя Законодательного Собрания Иркутской области о направлении запросов в соответствующие органы государственной власти и организации.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В случае отсутствия обстоятельств, препятствующих назначению на должность председателя Контрольно-счетной палаты, установленных </w:t>
      </w:r>
      <w:hyperlink r:id="rId60">
        <w:r>
          <w:rPr>
            <w:color w:val="0000FF"/>
          </w:rPr>
          <w:t>частями 3</w:t>
        </w:r>
      </w:hyperlink>
      <w:r>
        <w:t xml:space="preserve"> - </w:t>
      </w:r>
      <w:hyperlink r:id="rId61">
        <w:r>
          <w:rPr>
            <w:color w:val="0000FF"/>
          </w:rPr>
          <w:t>5 статьи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Законодательное Собрание рассматривает вопрос о направлении обращения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</w:t>
      </w:r>
      <w:hyperlink r:id="rId62">
        <w:r>
          <w:rPr>
            <w:color w:val="0000FF"/>
          </w:rPr>
          <w:t>статьей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По итогам предварительного рассмотрения предложений о кандидатурах на должности председателя Контрольно-счетной палаты, заместителя председателя Контрольно-счетной </w:t>
      </w:r>
      <w:r>
        <w:lastRenderedPageBreak/>
        <w:t xml:space="preserve">палаты, аудиторов Контрольно-счетной палаты и проверки кандидатов на соответствующие государственные должности Иркутской области комитет принимает решение о вынесении кандидатур, соответствующих квалификационным требованиям и условиям, установленным </w:t>
      </w:r>
      <w:hyperlink r:id="rId63">
        <w:r>
          <w:rPr>
            <w:color w:val="0000FF"/>
          </w:rPr>
          <w:t>статьей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на заседание Законодательного Собрания для рассмотрения и назначения на соответствующие государственные должности Иркутской области.</w:t>
      </w:r>
    </w:p>
    <w:p w:rsidR="00D14E52" w:rsidRDefault="00D14E52">
      <w:pPr>
        <w:pStyle w:val="ConsPlusNormal"/>
        <w:jc w:val="both"/>
      </w:pPr>
      <w:r>
        <w:t xml:space="preserve">(часть 6 в ред. </w:t>
      </w:r>
      <w:hyperlink r:id="rId64">
        <w:r>
          <w:rPr>
            <w:color w:val="0000FF"/>
          </w:rPr>
          <w:t>Закона</w:t>
        </w:r>
      </w:hyperlink>
      <w:r>
        <w:t xml:space="preserve"> Иркутской области от 20.04.2023 N 31-ОЗ)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6(1). Кандидатуры на должности председателя Контрольно-счетной палаты, заместителя председателя Контрольно-счетной палаты, аудиторов Контрольно-счетной палаты, не соответствующие квалификационным требованиям и условиям, установленным </w:t>
      </w:r>
      <w:hyperlink r:id="rId65">
        <w:r>
          <w:rPr>
            <w:color w:val="0000FF"/>
          </w:rPr>
          <w:t>статьей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на рассмотрение Законодательного Собрания не выносятся.</w:t>
      </w:r>
    </w:p>
    <w:p w:rsidR="00D14E52" w:rsidRDefault="00D14E52">
      <w:pPr>
        <w:pStyle w:val="ConsPlusNormal"/>
        <w:jc w:val="both"/>
      </w:pPr>
      <w:r>
        <w:t xml:space="preserve">(часть 6(1) введена </w:t>
      </w:r>
      <w:hyperlink r:id="rId66">
        <w:r>
          <w:rPr>
            <w:color w:val="0000FF"/>
          </w:rPr>
          <w:t>Законом</w:t>
        </w:r>
      </w:hyperlink>
      <w:r>
        <w:t xml:space="preserve"> Иркутской области от 20.04.2023 N 31-ОЗ)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6(2). В случае если в отношении всех кандидатов на должность председателя Контрольно-счетной палаты комитетом приняты решения о невозможности вынесения предложения о кандидатуре на рассмотрение Законодательного Собрания, иные предложения о кандидатурах на должность председателя Контрольно-счетной палаты вносятся в срок не позднее десяти рабочих дней со дня принятия соответствующих решений.</w:t>
      </w:r>
    </w:p>
    <w:p w:rsidR="00D14E52" w:rsidRDefault="00D14E52">
      <w:pPr>
        <w:pStyle w:val="ConsPlusNormal"/>
        <w:jc w:val="both"/>
      </w:pPr>
      <w:r>
        <w:t xml:space="preserve">(часть 6(2) введена </w:t>
      </w:r>
      <w:hyperlink r:id="rId67">
        <w:r>
          <w:rPr>
            <w:color w:val="0000FF"/>
          </w:rPr>
          <w:t>Законом</w:t>
        </w:r>
      </w:hyperlink>
      <w:r>
        <w:t xml:space="preserve"> Иркутской области от 20.04.2023 N 31-ОЗ)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7. Решение о назначении на должность председателя Контрольно-счетной палаты, заместителя председателя Контрольно-счетной палаты, аудитора Контрольно-счетной палаты принимается большинством голосов от установленного </w:t>
      </w:r>
      <w:hyperlink r:id="rId68">
        <w:r>
          <w:rPr>
            <w:color w:val="0000FF"/>
          </w:rPr>
          <w:t>Уставом</w:t>
        </w:r>
      </w:hyperlink>
      <w:r>
        <w:t xml:space="preserve"> Иркутской области числа депутатов Законодательного Собрания и оформляется постановлением Законодательного Собрания.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Если никто из кандидатов на должности председателя Контрольно-счетной палаты, заместителя председателя Контрольно-счетной палаты, аудитора Контрольно-счетной палаты не набрал требуемого числа голосов депутатов Законодательного Собрания, процедура назначения на должности повторяется, начиная с внесения предложений о кандидатурах. В данном случае предложения о кандидатурах на указанные государственные должности Иркутской области вносятся в срок не позднее десяти рабочих дней со дня проведения заседания Законодательного Собрания, на котором не приняты решения о назначении на соответствующие государственные должности Иркутской области. При этом ранее внесенные в Законодательное Собрание кандидатуры, по которым по итогам голосования решение о назначении на соответствующую государственную должность Иркутской области не принято, повторно не вносятся.</w:t>
      </w:r>
    </w:p>
    <w:p w:rsidR="00D14E52" w:rsidRDefault="00D14E52">
      <w:pPr>
        <w:pStyle w:val="ConsPlusNormal"/>
        <w:jc w:val="both"/>
      </w:pPr>
      <w:r>
        <w:t xml:space="preserve">(часть 7 в ред. </w:t>
      </w:r>
      <w:hyperlink r:id="rId69">
        <w:r>
          <w:rPr>
            <w:color w:val="0000FF"/>
          </w:rPr>
          <w:t>Закона</w:t>
        </w:r>
      </w:hyperlink>
      <w:r>
        <w:t xml:space="preserve"> Иркутской области от 20.04.2023 N 31-ОЗ)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8. Председатель Контрольно-счетной палаты, заместитель председателя Контрольно-счетной палаты, аудиторы Контрольно-счетной палаты досрочно освобождаются от должности в случаях, предусмотренных </w:t>
      </w:r>
      <w:hyperlink r:id="rId70">
        <w:r>
          <w:rPr>
            <w:color w:val="0000FF"/>
          </w:rPr>
          <w:t>частью 5 статьи 8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а также в иных случаях, предусмотренных федеральными законами, на основании решения Законодательного Собрания, принимаемого большинством от установленного </w:t>
      </w:r>
      <w:hyperlink r:id="rId71">
        <w:r>
          <w:rPr>
            <w:color w:val="0000FF"/>
          </w:rPr>
          <w:t>Уставом</w:t>
        </w:r>
      </w:hyperlink>
      <w:r>
        <w:t xml:space="preserve"> Иркутской области числа депутатов Законодательного Собрания. Решение о досрочном освобождении председателя Контрольно-счетной палаты, заместителя председателя Контрольно-счетной палаты, аудиторов Контрольно-счетной палаты от должности оформляется постановлением Законодательного Собрания, в котором определяется день досрочного освобождения от должности председателя Контрольно-счетной палаты, заместителя председателя Контрольно-счетной палаты, аудиторов Контрольно-счетной палаты.</w:t>
      </w:r>
    </w:p>
    <w:p w:rsidR="00D14E52" w:rsidRDefault="00D14E52">
      <w:pPr>
        <w:pStyle w:val="ConsPlusNormal"/>
        <w:jc w:val="both"/>
      </w:pPr>
      <w:r>
        <w:lastRenderedPageBreak/>
        <w:t xml:space="preserve">(в ред. Законов Иркутской области от 30.03.2012 </w:t>
      </w:r>
      <w:hyperlink r:id="rId72">
        <w:r>
          <w:rPr>
            <w:color w:val="0000FF"/>
          </w:rPr>
          <w:t>N 21-ОЗ</w:t>
        </w:r>
      </w:hyperlink>
      <w:r>
        <w:t xml:space="preserve">, от 25.06.2012 </w:t>
      </w:r>
      <w:hyperlink r:id="rId73">
        <w:r>
          <w:rPr>
            <w:color w:val="0000FF"/>
          </w:rPr>
          <w:t>N 53-ОЗ</w:t>
        </w:r>
      </w:hyperlink>
      <w:r>
        <w:t>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В случае досрочного освобождения от должности председателя Контрольно-счетной палаты, заместителя председателя Контрольно-счетной палаты, аудиторов Контрольно-счетной палаты назначение на эти должности производится в срок не позднее двух месяцев со дня их освобождения в порядке, установленном настоящей статьей для назначения на должность председателя Контрольно-счетной палаты, заместителя председателя Контрольно-счетной палаты, аудиторов Контрольно-счетной палаты. Предложения о кандидатурах на должности председателя Контрольно-счетной палаты, заместителя председателя Контрольно-счетной палаты, аудиторов Контрольно-счетной палаты вносятся в срок не позднее 15 рабочих дней со дня принятия решения Законодательного Собрания о досрочном освобождении от должности указанных должностных лиц Контрольно-счетной палаты.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Иркутской области от 30.03.2012 N 21-ОЗ)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9. Решение о досрочном освобождении от должности председателя Контрольно-счетной палаты, заместителя председателя Контрольно-счетной палаты, аудиторов Контрольно-счетной палаты принимается Законодательным Собранием не позднее чем через один месяц со дня появления основания для досрочного освобождения от должности указанных должностных лиц либо на ближайшем заседании Законодательного Собрания.</w:t>
      </w:r>
    </w:p>
    <w:p w:rsidR="00D14E52" w:rsidRDefault="00D14E52">
      <w:pPr>
        <w:pStyle w:val="ConsPlusNormal"/>
        <w:jc w:val="both"/>
      </w:pPr>
      <w:r>
        <w:t xml:space="preserve">(часть 9 в ред. </w:t>
      </w:r>
      <w:hyperlink r:id="rId75">
        <w:r>
          <w:rPr>
            <w:color w:val="0000FF"/>
          </w:rPr>
          <w:t>Закона</w:t>
        </w:r>
      </w:hyperlink>
      <w:r>
        <w:t xml:space="preserve"> Иркутской области от 30.03.2012 N 21-ОЗ)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6(1). Удостоверение председателя Контрольно-счетной палаты, заместителя председателя Контрольно-счетной палаты, аудитора Контрольно-счетной палаты</w:t>
      </w:r>
    </w:p>
    <w:p w:rsidR="00D14E52" w:rsidRDefault="00D14E52">
      <w:pPr>
        <w:pStyle w:val="ConsPlusNormal"/>
        <w:ind w:firstLine="540"/>
        <w:jc w:val="both"/>
      </w:pPr>
      <w:r>
        <w:t xml:space="preserve">(введена </w:t>
      </w:r>
      <w:hyperlink r:id="rId76">
        <w:r>
          <w:rPr>
            <w:color w:val="0000FF"/>
          </w:rPr>
          <w:t>Законом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Удостоверение председателя Контрольно-счетной палаты, заместителя председателя Контрольно-счетной палаты, аудитора Контрольно-счетной палаты (далее - удостоверение) является документом, подтверждающим полномочия председателя Контрольно-счетной палаты, заместителя председателя Контрольно-счетной палаты, аудитора Контрольно-счетной палаты.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2. Удостоверение подписывается председателем Законодательного Собрания Иркутской области и вручается на заседании Законодательного Собрания.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3. Образец и описание удостоверения, порядок его изготовления, оформления и замены определяются положением, утверждаемым постановлением Законодательного Собрания.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7. Полномочия председателя Контрольно-счетной палаты, заместителя председателя Контрольно-счетной палаты, аудиторов Контрольно-счетной палаты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Председатель Контрольно-счетной палаты: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Контрольно-счетной палаты и организует ее работу в соответствии с настоящим Законом и Регламентом Контрольно-счетной палаты Иркутской области;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2) утверждает структуру Контрольно-счетной палаты, штатное расписание Контрольно-счетной палаты, положение об аппарате Контрольно-счетной палаты, должностные регламенты работников Контрольно-счетной палаты;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3) утверждает годовой план деятельности Контрольно-счетной палаты, внесение изменений в годовой план деятельности Контрольно-счетной палаты;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4) организует работу коллегии Контрольно-счетной палаты и председательствует на ее заседаниях;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lastRenderedPageBreak/>
        <w:t>5) направляет по итогам проведения контрольных и экспертно-аналитических мероприятий в Законодательное Собрание предложения по совершенствованию законодательства Иркутской области в пределах полномочий Контрольно-счетной палаты;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6) принимает решения о проведении, приостановлении, возобновлении проведения контрольного (экспертно-аналитического) мероприятия;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7) представляет Законодательному Собранию результаты контрольных и экспертно-аналитических мероприятий, ежегодный отчет о деятельности Контрольно-счетной палаты, представляет Законодательному Собранию и Губернатору Иркутской области ежеквартальную информацию о результатах контрольных и экспертно-аналитических мероприятий;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8) осуществляет полномочия представителя нанимателя в соответствии с законодательством о государственной гражданской службе Иркутской области, полномочия по найму и увольнению работников, не являющихся государственными гражданскими служащими Иркутской области, а также вспомогательного персонала в соответствии с законодательством;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9) заключает государственные контракты, иные гражданско-правовые договоры, необходимые для обеспечения деятельности Контрольно-счетной палаты;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10) распоряжается финансовыми средствами, предусмотренными в областном бюджете на содержание и деятельность Контрольно-счетной палаты;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11) утверждает 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установленным </w:t>
      </w:r>
      <w:hyperlink r:id="rId77">
        <w:r>
          <w:rPr>
            <w:color w:val="0000FF"/>
          </w:rPr>
          <w:t>статьей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12) утверждает порядок осуществления анализа деятельности контрольно-счетных органов муниципальных образований Иркутской области;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13) осуществляет иные полномочия, связанные с реализацией Контрольно-счетной палатой прав юридического лица, а также полномочия, возложенные на него настоящим Законом, иными законами Иркутской области.</w:t>
      </w:r>
    </w:p>
    <w:p w:rsidR="00D14E52" w:rsidRDefault="00D14E52">
      <w:pPr>
        <w:pStyle w:val="ConsPlusNormal"/>
        <w:jc w:val="both"/>
      </w:pPr>
      <w:r>
        <w:t xml:space="preserve">(часть 1 в ред. </w:t>
      </w:r>
      <w:hyperlink r:id="rId78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2. Во исполнение возложенных на него полномочий председатель Контрольно-счетной палаты издает приказы и распоряжения.</w:t>
      </w:r>
    </w:p>
    <w:p w:rsidR="00D14E52" w:rsidRDefault="00D14E52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3. Председатель Контрольно-счетной палаты на период временного отсутствия возлагает исполнение своих обязанностей на заместителя председателя Контрольно-счетной палаты.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В случае отсутствия заместителя председателя Контрольно-счетной палаты председатель Контрольно-счетной палаты может возложить исполнение своих обязанностей на одного из аудиторов Контрольно-счетной палаты.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4. Заместитель председателя Контрольно-счетной палаты исполняет обязанности председателя Контрольно-счетной палаты в следующих случаях: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1) временное отсутствие председателя Контрольно-счетной палаты - в соответствии с </w:t>
      </w:r>
      <w:hyperlink w:anchor="P144">
        <w:r>
          <w:rPr>
            <w:color w:val="0000FF"/>
          </w:rPr>
          <w:t>частью 3</w:t>
        </w:r>
      </w:hyperlink>
      <w:r>
        <w:t xml:space="preserve"> настоящей статьи;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2) невозможность осуществления председателем Контрольно-счетной палаты своих обязанностей;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lastRenderedPageBreak/>
        <w:t>3) досрочное освобождение от должности председателя Контрольно-счетной палаты. В данном случае заместитель председателя Контрольно-счетной палаты исполняет указанные обязанности до момента назначения на должность нового председателя Контрольно-счетной палаты.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4(1). В случае отсутствия председателя Контрольно-счетной палаты и заместителя председателя Контрольно-счетной палаты исполнение обязанностей председателя Контрольно-счетной палаты до момента назначения председателя Контрольно-счетной палаты возлагается на одного из аудиторов Контрольно-счетной палаты постановлением Законодательного Собрания в порядке, предусмотренном Регламентом Законодательного Собрания Иркутской области.</w:t>
      </w:r>
    </w:p>
    <w:p w:rsidR="00D14E52" w:rsidRDefault="00D14E52">
      <w:pPr>
        <w:pStyle w:val="ConsPlusNormal"/>
        <w:jc w:val="both"/>
      </w:pPr>
      <w:r>
        <w:t xml:space="preserve">(часть 4(1) введена </w:t>
      </w:r>
      <w:hyperlink r:id="rId79">
        <w:r>
          <w:rPr>
            <w:color w:val="0000FF"/>
          </w:rPr>
          <w:t>Законом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5. Председатель Контрольно-счетной палаты может являться руководителем контрольных и экспертно-аналитических мероприятий.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6. Заместитель председателя Контрольно-счетной палаты, аудиторы Контрольно-счетной палаты возглавляют направления деятельности Контрольно-счетной палаты, являются руководителями контрольных и экспертно-аналитических мероприятий.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Контрольно-счетной палаты, аудиторы Контрольно-счетной палаты в пределах своей компетенции, установленной Регламентом Контрольно-счетной палаты Иркутской области,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8. Коллегия Контрольно-счетной палаты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Коллегия Контрольно-счетной палаты является коллегиальным органом Контрольно-счетной палаты, создаваемым для рассмотрения наиболее важных вопросов деятельности Контрольно-счетной палаты, включая вопросы планирования и организации ее деятельности, методологии контрольной деятельности.</w:t>
      </w:r>
    </w:p>
    <w:p w:rsidR="00D14E52" w:rsidRDefault="00D14E52">
      <w:pPr>
        <w:pStyle w:val="ConsPlusNormal"/>
        <w:jc w:val="both"/>
      </w:pPr>
      <w:r>
        <w:t xml:space="preserve">(часть 1 в ред. </w:t>
      </w:r>
      <w:hyperlink r:id="rId80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2. Коллегия Контрольно-счетной палаты состоит из председателя Контрольно-счетной палаты, заместителя председателя Контрольно-счетной палаты и аудиторов Контрольно-счетной палаты. Руководит работой коллегии Контрольно-счетной палаты председатель Контрольно-счетной палаты.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3. Коллегия Контрольно-счетной палаты: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1) утверждает Регламент Контрольно-счетной палаты Иркутской области;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2) утверждает стандарты внешнего государственного финансового контроля, стандарты организации деятельности Контрольно-счетной палаты и методики проведения контрольных мероприятий;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3) утверждает ежегодный отчет о деятельности Контрольно-счетной палаты;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4) утверждает результаты контрольных и экспертно-аналитических мероприятий;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5) принимает решение о направлении предложения в Законодательное Собрание о совместном рассмотрении результатов контрольных и экспертно-аналитических мероприятий;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6) утверждает проект бюджетной сметы Контрольно-счетной палаты;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7) рассматривает вопрос о штатной численности Контрольно-счетной палаты до внесения председателем Контрольно-счетной палаты соответствующего представления в Законодательное </w:t>
      </w:r>
      <w:r>
        <w:lastRenderedPageBreak/>
        <w:t>Собрание;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8) рассматривает проект годового плана деятельности Контрольно-счетной палаты, предложения по внесению изменений в годовой план деятельности Контрольно-счетной палаты, рассматривает поступившие поручения Законодательного Собрания, поручения председателя Законодательного Собрания Иркутской области, предложения Губернатора Иркутской области и принимает решения по вопросу о включении их в проект годового плана деятельности Контрольно-счетной палаты;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9) рассматривает вопросы приостановления проведения контрольного (экспертно-аналитического) мероприятия;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10) рассматривает проекты структуры и штатного расписания Контрольно-счетной палаты, положения об аппарате Контрольно-счетной палаты;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11) рассматривает проект порядка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установленным </w:t>
      </w:r>
      <w:hyperlink r:id="rId81">
        <w:r>
          <w:rPr>
            <w:color w:val="0000FF"/>
          </w:rPr>
          <w:t>статьей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12) дает заключение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</w:t>
      </w:r>
      <w:hyperlink r:id="rId82">
        <w:r>
          <w:rPr>
            <w:color w:val="0000FF"/>
          </w:rPr>
          <w:t>статьей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в случае, предусмотренном </w:t>
      </w:r>
      <w:hyperlink r:id="rId83">
        <w:r>
          <w:rPr>
            <w:color w:val="0000FF"/>
          </w:rPr>
          <w:t>частью 11 статьи 6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13) рассматривает проект порядка осуществления анализа деятельности контрольно-счетных органов муниципальных образований Иркутской области;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14) рассматривает вопрос об учреждении ведомственных наград и знаков отличия Контрольно-счетной палаты, рассматривает проекты положений о ведомственных наградах и знаках отличия Контрольно-счетной палаты, их описаний и рисунков, порядка награждения;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15) рассматривает другие вопросы, предусмотренные настоящим Законом и Регламентом Контрольно-счетной палаты Иркутской области.</w:t>
      </w:r>
    </w:p>
    <w:p w:rsidR="00D14E52" w:rsidRDefault="00D14E52">
      <w:pPr>
        <w:pStyle w:val="ConsPlusNormal"/>
        <w:jc w:val="both"/>
      </w:pPr>
      <w:r>
        <w:t xml:space="preserve">(часть 3 в ред. </w:t>
      </w:r>
      <w:hyperlink r:id="rId84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3(1). Член коллегии Контрольно-счетной палаты, несогласный с ее решением, вправе в трехдневный срок подать председателю Контрольно-счетной палаты особое мнение, которое прилагается к соответствующему решению коллегии Контрольно-счетной палаты.</w:t>
      </w:r>
    </w:p>
    <w:p w:rsidR="00D14E52" w:rsidRDefault="00D14E52">
      <w:pPr>
        <w:pStyle w:val="ConsPlusNormal"/>
        <w:jc w:val="both"/>
      </w:pPr>
      <w:r>
        <w:t xml:space="preserve">(часть 3(1) введена </w:t>
      </w:r>
      <w:hyperlink r:id="rId85">
        <w:r>
          <w:rPr>
            <w:color w:val="0000FF"/>
          </w:rPr>
          <w:t>Законом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86">
        <w:r>
          <w:rPr>
            <w:color w:val="0000FF"/>
          </w:rPr>
          <w:t>Закон</w:t>
        </w:r>
      </w:hyperlink>
      <w:r>
        <w:t xml:space="preserve"> Иркутской области от 28.03.2016 N 17-ОЗ.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5. В работе коллегии Контрольно-счетной палаты могут принимать участие депутаты Законодательного Собрания, представители Правительства Иркутской области и иных исполнительных органов государственной власти Иркутской области, представители органов местного самоуправления муниципальных образований Иркутской области (в случае рассмотрения вопросов, затрагивающих интересы соответствующего муниципального образования).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По решению коллегии Контрольно-счетной палаты на ее заседании могут присутствовать представители средств массовой информации, общественности и другие лица.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lastRenderedPageBreak/>
        <w:t>6. Порядок работы коллегии Контрольно-счетной палаты определяется Регламентом Контрольно-счетной палаты Иркутской области.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9. Аппарат Контрольно-счетной палаты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Для правового, аналитического, информационного, организационного, документационного и материально-технического обеспечения деятельности Контрольно-счетной палаты создается аппарат Контрольно-счетной палаты.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2. В состав аппарата Контрольно-счетной палаты входят инспекторы Контрольно-счетной палаты и другие штатные работники Контрольно-счетной палаты в соответствии со структурой Контрольно-счетной палаты, утвержденной председателем Контрольно-счетной палаты в пределах штатной численности, определенной постановлением Законодательного Собрания.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2(1). В целях настоящего Закона под инспекторами Контрольно-счетной палаты понимаются лица, замещающие в аппарате Контрольно-счетной палаты должности государственной гражданской службы Иркутской области инспектора, ведущего инспектора, главного инспектора, заместителя начальника инспекции, начальника инспекции, на которых возложены обязанности по организации и непосредственному проведению внешнего государственного финансового контроля.</w:t>
      </w:r>
    </w:p>
    <w:p w:rsidR="00D14E52" w:rsidRDefault="00D14E52">
      <w:pPr>
        <w:pStyle w:val="ConsPlusNormal"/>
        <w:jc w:val="both"/>
      </w:pPr>
      <w:r>
        <w:t xml:space="preserve">(часть 2(1) введена </w:t>
      </w:r>
      <w:hyperlink r:id="rId87">
        <w:r>
          <w:rPr>
            <w:color w:val="0000FF"/>
          </w:rPr>
          <w:t>Законом</w:t>
        </w:r>
      </w:hyperlink>
      <w:r>
        <w:t xml:space="preserve"> Иркутской области от 13.02.2020 N 4-ОЗ)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3. Должности в аппарате Контрольно-счетной палаты относятся к должностям государственной гражданской службы Иркутской области.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Права, обязанности и ответственность лиц, замещающих должности государственной гражданской службы в аппарате Контрольно-счетной палаты, а также условия прохождения ими государственной гражданской службы определяются федеральным и областным законодательством.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4. В целях технического обеспечения деятельности Контрольно-счетной палаты могут предусматриваться должности, не являющиеся должностями государственной гражданской службы Иркутской области, а также вспомогательный персонал. Оплата труда работников Контрольно-счетной палаты, замещающих должности, не являющиеся должностями государственной гражданской службы Иркутской области, вспомогательного персонала производится в размерах, установленных для соответствующих работников органов исполнительной власти Иркутской области.</w:t>
      </w:r>
    </w:p>
    <w:p w:rsidR="00D14E52" w:rsidRDefault="00D14E52">
      <w:pPr>
        <w:pStyle w:val="ConsPlusNormal"/>
        <w:jc w:val="both"/>
      </w:pPr>
      <w:r>
        <w:t xml:space="preserve">(часть 4 в ред. </w:t>
      </w:r>
      <w:hyperlink r:id="rId88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5. Функции и организация работы аппарата Контрольно-счетной палаты определяются Положением об аппарате Контрольно-счетной палаты.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10. Планирование деятельности Контрольно-счетной палаты</w:t>
      </w:r>
    </w:p>
    <w:p w:rsidR="00D14E52" w:rsidRDefault="00D14E52">
      <w:pPr>
        <w:pStyle w:val="ConsPlusNormal"/>
        <w:ind w:firstLine="540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Иркутской области от 13.02.2020 N 4-ОЗ)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годового плана деятельности Контрольно-счетной палаты, который разрабатывается Контрольно-счетной палатой самостоятельно.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90">
        <w:r>
          <w:rPr>
            <w:color w:val="0000FF"/>
          </w:rPr>
          <w:t>Закон</w:t>
        </w:r>
      </w:hyperlink>
      <w:r>
        <w:t xml:space="preserve"> Иркутской области от 10.11.2021 N 109-ОЗ.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lastRenderedPageBreak/>
        <w:t>3. Планирование деятельности Контрольно-счетной палаты осуществляется в соответствии с законодательством.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При подготовке проекта годового плана деятельности Контрольно-счетной палаты на очередной год поручения Законодательного Собрания, поручения председателя Законодательного Собрания Иркутской области, предложения Губернатора Иркутской области в десятидневный срок со дня их поступления рассматриваются коллегией Контрольно-счетной палаты, которая принимает решение по вопросу о включении их в проект годового плана деятельности Контрольно-счетной палаты.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Обязательному включению в план деятельности Контрольно-счетной палаты подлежат поручения Законодательного Собрания, поручения председателя Законодательного Собрания Иркутской области, а также предложения Губернатора Иркутской области по вопросам предупреждения и ликвидации чрезвычайных ситуаций на территории Иркутской области.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4. Проект годового плана деятельности Контрольно-счетной палаты рассматривается коллегией Контрольно-счетной палаты и утверждается председателем Контрольно-счетной палаты в срок до 31 декабря года, предшествующего планируемому.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5. Поручения Законодательного Собрания, поручения председателя Законодательного Собрания Иркутской области, предложения Губернатора Иркутской области, поступившие после утверждения годового плана деятельности Контрольно-счетной палаты, подлежат рассмотрению на ближайшем заседании коллегии Контрольно-счетной палаты, но не позднее одного месяца со дня поступления, которая принимает решение по вопросу о включении их в годовой план деятельности Контрольно-счетной палаты.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6. Копии утвержденного годового плана деятельности Контрольно-счетной палаты, а также копии внесенных в него изменений направляются в Законодательное Собрание и Губернатору Иркутской области в срок не позднее десяти рабочих дней со дня утверждения годового плана деятельности Контрольно-счетной палаты, внесения в него изменений.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Информация о планируемых мероприятиях, включая наименование, период проведения и объекты проверок, предусмотренных годовым планом деятельности Контрольно-счетной палаты и внесенными в него изменениями, размещается на официальном сайте Контрольно-счетной палаты в срок не позднее десяти рабочих дней со дня утверждения годового плана деятельности Контрольно-счетной палаты, внесения в него изменений.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11. Ежегодный отчет о деятельности Контрольно-счетной палаты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Ежегодно не позднее 30 марта текущего года председатель Контрольно-счетной палаты представляет в Законодательное Собрание отчет о деятельности Контрольно-счетной палаты за прошедший год.</w:t>
      </w:r>
    </w:p>
    <w:p w:rsidR="00D14E52" w:rsidRDefault="00D14E52">
      <w:pPr>
        <w:pStyle w:val="ConsPlusNormal"/>
        <w:jc w:val="both"/>
      </w:pPr>
      <w:r>
        <w:t xml:space="preserve">(часть 1 в ред. </w:t>
      </w:r>
      <w:hyperlink r:id="rId94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2. Порядок рассмотрения отчета устанавливается </w:t>
      </w:r>
      <w:hyperlink r:id="rId95">
        <w:r>
          <w:rPr>
            <w:color w:val="0000FF"/>
          </w:rPr>
          <w:t>Регламентом</w:t>
        </w:r>
      </w:hyperlink>
      <w:r>
        <w:t xml:space="preserve"> Законодательного Собрания Иркутской области.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12. Регламент Контрольно-счетной палаты Иркутской области</w:t>
      </w:r>
    </w:p>
    <w:p w:rsidR="00D14E52" w:rsidRDefault="00D14E52">
      <w:pPr>
        <w:pStyle w:val="ConsPlusNormal"/>
        <w:ind w:firstLine="540"/>
        <w:jc w:val="both"/>
      </w:pPr>
      <w:r>
        <w:t xml:space="preserve">(в ред. </w:t>
      </w:r>
      <w:hyperlink r:id="rId96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 xml:space="preserve">Компетенция и порядок работы коллегии Контрольно-счетной палаты, порядок направления запросов Контрольно-счетной палаты, опубликования в средствах массовой информации или </w:t>
      </w:r>
      <w:r>
        <w:lastRenderedPageBreak/>
        <w:t>размещения в информационно-телекоммуникационной сети "Интернет" информации о деятельности Контрольно-счетной палаты и иные вопросы внутренней деятельности Контрольно-счетной палаты в части, не урегулированной настоящим Законом, определяются Регламентом Контрольно-счетной палаты Иркутской области.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Регламент Контрольно-счетной палаты Иркутской области утверждается коллегией Контрольно-счетной палаты.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13. Полномочия Контрольно-счетной палаты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 xml:space="preserve">Полномочия Контрольно-счетной палаты определяются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Бюджетным </w:t>
      </w:r>
      <w:hyperlink r:id="rId98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Дополнительно к полномочиям, установленным федеральным законодательством, Контрольно-счетная палата осуществляет следующие полномочия: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1) по итогам проведения контрольных и экспертно-аналитических мероприятий готовит предложения по совершенствованию законодательства Иркутской области в пределах полномочий Контрольно-счетной палаты и вносит их на рассмотрение Законодательного Собрания;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1(1)) утратил силу. - </w:t>
      </w:r>
      <w:hyperlink r:id="rId99">
        <w:r>
          <w:rPr>
            <w:color w:val="0000FF"/>
          </w:rPr>
          <w:t>Закон</w:t>
        </w:r>
      </w:hyperlink>
      <w:r>
        <w:t xml:space="preserve"> Иркутской области от 03.03.2021 N 9-ОЗ;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00">
        <w:r>
          <w:rPr>
            <w:color w:val="0000FF"/>
          </w:rPr>
          <w:t>Закон</w:t>
        </w:r>
      </w:hyperlink>
      <w:r>
        <w:t xml:space="preserve"> Иркутской области от 10.11.2021 N 109-ОЗ;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3) разрабатывает методические пособия по проведению контрольных мероприятий, по совершенствованию внешнего государственного финансового контроля.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13(1). Ведомственные награды и знаки отличия Контрольно-счетной палаты</w:t>
      </w:r>
    </w:p>
    <w:p w:rsidR="00D14E52" w:rsidRDefault="00D14E52">
      <w:pPr>
        <w:pStyle w:val="ConsPlusNormal"/>
        <w:ind w:firstLine="540"/>
        <w:jc w:val="both"/>
      </w:pPr>
      <w:r>
        <w:t xml:space="preserve">(введена </w:t>
      </w:r>
      <w:hyperlink r:id="rId101">
        <w:r>
          <w:rPr>
            <w:color w:val="0000FF"/>
          </w:rPr>
          <w:t>Законом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Контрольно-счетная палата может учреждать ведомственные награды и знаки отличия для награждения должностных лиц и иных работников Контрольно-счетной палаты и контрольно-счетных органов муниципальных образований Иркутской области, а также работников органов (организаций), с которыми Контрольно-счетная палата осуществляет взаимодействие и сотрудничество.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Положения о ведомственных наградах и знаках отличия, их описания и рисунки, порядок награждения утверждаются правовым актом Контрольно-счетной палаты.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14. Порядок осуществления Контрольно-счетной палатой внешнего государственного финансового контроля</w:t>
      </w:r>
    </w:p>
    <w:p w:rsidR="00D14E52" w:rsidRDefault="00D14E52">
      <w:pPr>
        <w:pStyle w:val="ConsPlusNormal"/>
        <w:ind w:firstLine="540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Иркутской области от 13.02.2020 N 4-ОЗ)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Внешний государственный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2. Контрольное (экспертно-аналитическое) мероприятие проводится в соответствии с годовым планом деятельности Контрольно-счетной палаты на основании решения председателя Контрольно-счетной палаты.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3. Руководитель органа (организации), являющегося (являющейся) объектом проводимого мероприятия, уведомляется о проведении контрольного (экспертно-аналитического) </w:t>
      </w:r>
      <w:r>
        <w:lastRenderedPageBreak/>
        <w:t>мероприятия не позднее чем за один рабочий день до начала мероприятия.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3(1). Руководители органов (организаций), в отношении которых осуществляется внешний государственный финансовый контроль,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"Интернет".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14E52" w:rsidRDefault="00D14E52">
      <w:pPr>
        <w:pStyle w:val="ConsPlusNormal"/>
        <w:jc w:val="both"/>
      </w:pPr>
      <w:r>
        <w:t xml:space="preserve">(часть 3(1) введена </w:t>
      </w:r>
      <w:hyperlink r:id="rId103">
        <w:r>
          <w:rPr>
            <w:color w:val="0000FF"/>
          </w:rPr>
          <w:t>Законом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4. Решение о приостановлении проведения контрольного (экспертно-аналитического) мероприятия принимается председателем Контрольно-счетной палаты на основании мотивированного обращения руководителя контрольного (экспертно-аналитического) мероприятия и с учетом решения, принятого коллегией Контрольно-счетной палаты по результатам его рассмотрения. На время приостановления проведения контрольного (экспертно-аналитического) мероприятия течение его срока прерывается, но не более чем на шесть месяцев.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Основанием мотивированного обращения руководителя контрольного (экспертно-аналитического) мероприятия о его приостановлении является: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проведение встречной проверки и (или) обследования;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необходимость получения информации по запросам, направленным Контрольно-счетной палатой в уполномоченные государственные органы;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непредставление объектом контрольного (экспертно-аналитического) мероприятия информации, документов и материалов, и (или) представление неполного комплекта истребуемых информации, документов и материалов, и (или) воспрепятствование проведению контрольного (экспертно-аналитического) мероприятия;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наличие обстоятельств, которые делают невозможным дальнейшее проведение контрольного (экспертно-аналитического) мероприятия по причинам, не зависящим от Контрольно-счетной палаты, включая обстоятельства непреодолимой силы.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Председатель Контрольно-счетной палаты на основании мотивированного обращения руководителя контрольного (экспертно-аналитического) мероприятия об устранении причин приостановления контрольного (экспертно-аналитического) мероприятия принимает решение о его возобновлении.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Объект контрольного (экспертно-аналитического) мероприятия уведомляется о приостановлении (возобновлении) его проведения в течение трех рабочих дней со дня принятия соответствующего решения.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Иркутской области и государственные органы Иркутской области, органы управления государственными внебюджетными фондами, органы местного самоуправления Иркутской области и иные муниципальные органы,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</w:t>
      </w:r>
      <w:r>
        <w:lastRenderedPageBreak/>
        <w:t>представлять в Контрольно-счетную палату по ее запросам информацию, документы и материалы, необходимые для: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1) проведения контрольных и экспертно-аналитических мероприятий, - в срок не позднее семи рабочих дней со дня получения запроса, за исключением случаев, предусмотренных </w:t>
      </w:r>
      <w:hyperlink w:anchor="P261">
        <w:r>
          <w:rPr>
            <w:color w:val="0000FF"/>
          </w:rPr>
          <w:t>пунктом 2</w:t>
        </w:r>
      </w:hyperlink>
      <w:r>
        <w:t xml:space="preserve"> настоящей части;</w:t>
      </w:r>
    </w:p>
    <w:p w:rsidR="00D14E52" w:rsidRDefault="00D14E52">
      <w:pPr>
        <w:pStyle w:val="ConsPlusNormal"/>
        <w:spacing w:before="220"/>
        <w:ind w:firstLine="540"/>
        <w:jc w:val="both"/>
      </w:pPr>
      <w:bookmarkStart w:id="5" w:name="P261"/>
      <w:bookmarkEnd w:id="5"/>
      <w:r>
        <w:t>2) проведения экспертизы проектов государственных программ Иркутской области, проекта закона Иркутской области об областном бюджете, проекта закона Иркутской области о бюджете территориального государственного внебюджетного фонда и внесения в них изменений, - в срок не позднее четырех рабочих дней со дня получения запроса.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6. Запросы Контрольно-счетной палаты подписываются председателем Контрольно-счетной палаты или заместителем председателя Контрольно-счетной палаты.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В случае необходимости оформления запроса в ходе проведения контрольного мероприятия за пределами местонахождения Контрольно-счетной палаты запрос может быть подписан иным должностным лицом, осуществляющим контрольное мероприятие.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7.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Контрольно-счетную палату в срок до семи рабочих дней со дня получения акта, прилагаются к актам и в дальнейшем являются их неотъемлемой частью.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8.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05">
        <w:r>
          <w:rPr>
            <w:color w:val="0000FF"/>
          </w:rPr>
          <w:t>частью 2 статьи 14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в течение 24 часов направляют уведомление об этом председателю Контрольно-счетной палаты, которое может быть направлено в письменной форме, в том числе телеграммой, по факсимильной связи, а также телефонограммой либо с использованием иных средств связи.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Уведомление должно содержать номер, дату и время составления акта по факту опечатывания касс, кассовых и служебных помещений, складов и архивов проверяемых организаций, изъятия документов и материалов, фамилию, имя, отчество должностного лица, составившего акт, перечень опечатанных объектов (изъятых документов и материалов), основания опечатывания объектов (изъятия документов и материалов).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9. При осуществлении внешнего государственного финансового контроля должностные лица Контрольно-счетной палаты составляют протоколы об административных правонарушениях, предусмотренных законодательством Российской Федерации.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 xml:space="preserve">Статьи 15 - 16. Утратили силу. - </w:t>
      </w:r>
      <w:hyperlink r:id="rId106">
        <w:r>
          <w:rPr>
            <w:color w:val="0000FF"/>
          </w:rPr>
          <w:t>Закон</w:t>
        </w:r>
      </w:hyperlink>
      <w:r>
        <w:t xml:space="preserve"> Иркутской области от 13.02.2020 N 4-ОЗ.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17. Обеспечение доступа к информации о деятельности Контрольно-счетной палаты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Опубликование в средствах массовой информации и размещение в информационно-телекоммуникационной сети "Интернет" информации о деятельности Контрольно-счетной палаты осуществляются в соответствии с федеральным и областным законодательством и Регламентом Контрольно-счетной палаты Иркутской области.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Закона</w:t>
        </w:r>
      </w:hyperlink>
      <w:r>
        <w:t xml:space="preserve"> Иркутской области от 07.03.2012 N 11-ОЗ)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18. Финансовое и материально-техническое обеспечение деятельности Контрольно-счетной палаты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Финансовое и материально-техническое обеспечение деятельности Контрольно-счетной палаты осуществляется за счет средств областного бюджета. Финансовое и материально-техническое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D14E52" w:rsidRDefault="00D14E52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2. Контроль за использованием Контрольно-счетной палатой средств областного бюджета осуществляется в порядке, установленном бюджетным законодательством, на основании решения Законодательного Собрания, оформляемого постановлением Законодательного Собрания.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19. Материальное и социальное обеспечение должностных лиц Контрольно-счетной палаты, иных лиц, замещающих должности в аппарате Контрольно-счетной палаты</w:t>
      </w:r>
    </w:p>
    <w:p w:rsidR="00D14E52" w:rsidRDefault="00D14E52">
      <w:pPr>
        <w:pStyle w:val="ConsPlusNormal"/>
        <w:ind w:firstLine="540"/>
        <w:jc w:val="both"/>
      </w:pPr>
      <w:r>
        <w:t xml:space="preserve">(в ред. </w:t>
      </w:r>
      <w:hyperlink r:id="rId109">
        <w:r>
          <w:rPr>
            <w:color w:val="0000FF"/>
          </w:rPr>
          <w:t>Закона</w:t>
        </w:r>
      </w:hyperlink>
      <w:r>
        <w:t xml:space="preserve"> Иркутской области от 10.11.2021 N 109-ОЗ)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Материальное и социальное обеспечение председателя Контрольно-счетной палаты, заместителя председателя Контрольно-счетной палаты и аудиторов Контрольно-счетной палаты осуществляется в соответствии с законами Иркутской области, иными правовыми актами Иркутской области, определяющими гарантии деятельности лиц, замещающих государственные должности Иркутской области.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>2. Материальное и социальное обеспечение лиц, замещающих должности государственной гражданской службы Иркутской области в аппарате Контрольно-счетной палаты, работников, замещающих должности, не являющиеся должностями государственной гражданской службы Иркутской области, в аппарате Контрольно-счетной палаты, и вспомогательного персонала в аппарате Контрольно-счетной палаты осуществляется в соответствии с федеральными законами, иными федеральными правовыми актами, законами Иркутской области, иными правовыми актами Иркутской области.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20. Заключительные положения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1. Настоящий Закон вступает в силу с 1 октября 2011 года.</w:t>
      </w:r>
    </w:p>
    <w:p w:rsidR="00D14E52" w:rsidRDefault="00D14E52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110">
        <w:r>
          <w:rPr>
            <w:color w:val="0000FF"/>
          </w:rPr>
          <w:t>Закон</w:t>
        </w:r>
      </w:hyperlink>
      <w:r>
        <w:t xml:space="preserve"> Иркутской области от 7 октября 2009 года N 66/32-оз "О Контрольно-счетной палате Иркутской области" (Ведомости Законодательного Собрания Иркутской области, 2009, N 14, т. 1).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Title"/>
        <w:ind w:firstLine="540"/>
        <w:jc w:val="both"/>
        <w:outlineLvl w:val="0"/>
      </w:pPr>
      <w:r>
        <w:t>Статья 21. Переходные положения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ind w:firstLine="540"/>
        <w:jc w:val="both"/>
      </w:pPr>
      <w:r>
        <w:t>Председатель Контрольно-счетной палаты, заместитель председателя Контрольно-счетной палаты, аудиторы Контрольно-счетной палаты, осуществляющие соответствующие полномочия на день вступления в силу настоящего Закона, осуществляют эти полномочия до истечения срока полномочий, на который они были назначены.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jc w:val="right"/>
      </w:pPr>
      <w:r>
        <w:t>Губернатор</w:t>
      </w:r>
    </w:p>
    <w:p w:rsidR="00D14E52" w:rsidRDefault="00D14E52">
      <w:pPr>
        <w:pStyle w:val="ConsPlusNormal"/>
        <w:jc w:val="right"/>
      </w:pPr>
      <w:r>
        <w:t>Иркутской области</w:t>
      </w:r>
    </w:p>
    <w:p w:rsidR="00D14E52" w:rsidRDefault="00D14E52">
      <w:pPr>
        <w:pStyle w:val="ConsPlusNormal"/>
        <w:jc w:val="right"/>
      </w:pPr>
      <w:r>
        <w:t>Д.Ф.МЕЗЕНЦЕВ</w:t>
      </w:r>
    </w:p>
    <w:p w:rsidR="00D14E52" w:rsidRDefault="00D14E52">
      <w:pPr>
        <w:pStyle w:val="ConsPlusNormal"/>
      </w:pPr>
      <w:r>
        <w:t>г. Иркутск</w:t>
      </w:r>
    </w:p>
    <w:p w:rsidR="00D14E52" w:rsidRDefault="00D14E52">
      <w:pPr>
        <w:pStyle w:val="ConsPlusNormal"/>
        <w:spacing w:before="220"/>
      </w:pPr>
      <w:r>
        <w:t>7 июля 2011 года</w:t>
      </w:r>
    </w:p>
    <w:p w:rsidR="00D14E52" w:rsidRDefault="00D14E52">
      <w:pPr>
        <w:pStyle w:val="ConsPlusNormal"/>
        <w:spacing w:before="220"/>
      </w:pPr>
      <w:r>
        <w:lastRenderedPageBreak/>
        <w:t>N 55-ОЗ</w:t>
      </w: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jc w:val="both"/>
      </w:pPr>
    </w:p>
    <w:p w:rsidR="00D14E52" w:rsidRDefault="00D14E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C2C" w:rsidRDefault="00A63C2C">
      <w:bookmarkStart w:id="6" w:name="_GoBack"/>
      <w:bookmarkEnd w:id="6"/>
    </w:p>
    <w:sectPr w:rsidR="00A63C2C" w:rsidSect="008F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52"/>
    <w:rsid w:val="00A63C2C"/>
    <w:rsid w:val="00D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E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E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E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E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1C77FC0A03C0C23842598310B3B872D652E7C3418BE6EC0DA23053F8D075DA75BD48E4AC16C51CF047C28D2FAEED19AA6F7FFAEEE9D4E934B3DBD467S0C" TargetMode="External"/><Relationship Id="rId21" Type="http://schemas.openxmlformats.org/officeDocument/2006/relationships/hyperlink" Target="consultantplus://offline/ref=2A1C77FC0A03C0C23842478E06DFE27ED35CBACD4186ECB257FF3604A780738F35FD4EB1EF52C81FF04C96DD69F0B44AE72472F1F9F5D4E262S9C" TargetMode="External"/><Relationship Id="rId42" Type="http://schemas.openxmlformats.org/officeDocument/2006/relationships/hyperlink" Target="consultantplus://offline/ref=2A1C77FC0A03C0C23842598310B3B872D652E7C3418AE2ED08AA3053F8D075DA75BD48E4AC16C51CF047C28D25AEED19AA6F7FFAEEE9D4E934B3DBD467S0C" TargetMode="External"/><Relationship Id="rId47" Type="http://schemas.openxmlformats.org/officeDocument/2006/relationships/hyperlink" Target="consultantplus://offline/ref=2A1C77FC0A03C0C23842598310B3B872D652E7C3418AE2ED08AA3053F8D075DA75BD48E4AC16C51CF047C28E29AEED19AA6F7FFAEEE9D4E934B3DBD467S0C" TargetMode="External"/><Relationship Id="rId63" Type="http://schemas.openxmlformats.org/officeDocument/2006/relationships/hyperlink" Target="consultantplus://offline/ref=2A1C77FC0A03C0C23842478E06DFE27ED35CBACD4186ECB257FF3604A780738F35FD4EB2E6599C4CB412CF8E24BBB941F03872FA6ES4C" TargetMode="External"/><Relationship Id="rId68" Type="http://schemas.openxmlformats.org/officeDocument/2006/relationships/hyperlink" Target="consultantplus://offline/ref=2A1C77FC0A03C0C23842598310B3B872D652E7C3418BE0E309AB3053F8D075DA75BD48E4BE169D10F24EDC8C24BBBB48EC63S9C" TargetMode="External"/><Relationship Id="rId84" Type="http://schemas.openxmlformats.org/officeDocument/2006/relationships/hyperlink" Target="consultantplus://offline/ref=2A1C77FC0A03C0C23842598310B3B872D652E7C3418AE2ED08AA3053F8D075DA75BD48E4AC16C51CF047C28929AEED19AA6F7FFAEEE9D4E934B3DBD467S0C" TargetMode="External"/><Relationship Id="rId89" Type="http://schemas.openxmlformats.org/officeDocument/2006/relationships/hyperlink" Target="consultantplus://offline/ref=2A1C77FC0A03C0C23842598310B3B872D652E7C34184EFE203A83053F8D075DA75BD48E4AC16C51CF047C28E28AEED19AA6F7FFAEEE9D4E934B3DBD467S0C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1C77FC0A03C0C23842598310B3B872D652E7C3418AE0E00AAA3053F8D075DA75BD48E4AC16C51CF047C28C25AEED19AA6F7FFAEEE9D4E934B3DBD467S0C" TargetMode="External"/><Relationship Id="rId29" Type="http://schemas.openxmlformats.org/officeDocument/2006/relationships/hyperlink" Target="consultantplus://offline/ref=2A1C77FC0A03C0C23842598310B3B872D652E7C3418BE0E309AB3053F8D075DA75BD48E4BE169D10F24EDC8C24BBBB48EC63S9C" TargetMode="External"/><Relationship Id="rId107" Type="http://schemas.openxmlformats.org/officeDocument/2006/relationships/hyperlink" Target="consultantplus://offline/ref=2A1C77FC0A03C0C23842598310B3B872D652E7C3418AE7E00DAC3053F8D075DA75BD48E4AC16C51CF047C28F2EAEED19AA6F7FFAEEE9D4E934B3DBD467S0C" TargetMode="External"/><Relationship Id="rId11" Type="http://schemas.openxmlformats.org/officeDocument/2006/relationships/hyperlink" Target="consultantplus://offline/ref=2A1C77FC0A03C0C23842598310B3B872D652E7C34183E0ED0DAD3053F8D075DA75BD48E4AC16C51CF047C28D2EAEED19AA6F7FFAEEE9D4E934B3DBD467S0C" TargetMode="External"/><Relationship Id="rId24" Type="http://schemas.openxmlformats.org/officeDocument/2006/relationships/hyperlink" Target="consultantplus://offline/ref=2A1C77FC0A03C0C23842598310B3B872D652E7C3418BE6EC0DA23053F8D075DA75BD48E4AC16C51CF047C28C24AEED19AA6F7FFAEEE9D4E934B3DBD467S0C" TargetMode="External"/><Relationship Id="rId32" Type="http://schemas.openxmlformats.org/officeDocument/2006/relationships/hyperlink" Target="consultantplus://offline/ref=2A1C77FC0A03C0C23842598310B3B872D652E7C3458AEEED0AA06D59F08979D872B217F3AB5FC91DF047C38C26F1E80CBB3770F1F9F7DDFE28B1D96DS5C" TargetMode="External"/><Relationship Id="rId37" Type="http://schemas.openxmlformats.org/officeDocument/2006/relationships/hyperlink" Target="consultantplus://offline/ref=2A1C77FC0A03C0C23842598310B3B872D652E7C3418AE2ED08AA3053F8D075DA75BD48E4BE169D10F24EDC8C24BBBB48EC63S9C" TargetMode="External"/><Relationship Id="rId40" Type="http://schemas.openxmlformats.org/officeDocument/2006/relationships/hyperlink" Target="consultantplus://offline/ref=2A1C77FC0A03C0C23842598310B3B872D652E7C3458AEEED0AA06D59F08979D872B217F3AB5FC91DF047C38D26F1E80CBB3770F1F9F7DDFE28B1D96DS5C" TargetMode="External"/><Relationship Id="rId45" Type="http://schemas.openxmlformats.org/officeDocument/2006/relationships/hyperlink" Target="consultantplus://offline/ref=2A1C77FC0A03C0C23842598310B3B872D652E7C3418BE0E309AB3053F8D075DA75BD48E4BE169D10F24EDC8C24BBBB48EC63S9C" TargetMode="External"/><Relationship Id="rId53" Type="http://schemas.openxmlformats.org/officeDocument/2006/relationships/hyperlink" Target="consultantplus://offline/ref=2A1C77FC0A03C0C23842598310B3B872D652E7C34282E7ED0FAB3053F8D075DA75BD48E4AC16C51CF047C28E2AAEED19AA6F7FFAEEE9D4E934B3DBD467S0C" TargetMode="External"/><Relationship Id="rId58" Type="http://schemas.openxmlformats.org/officeDocument/2006/relationships/hyperlink" Target="consultantplus://offline/ref=2A1C77FC0A03C0C23842478E06DFE27ED35CBACD4186ECB257FF3604A780738F35FD4EB3EF599C4CB412CF8E24BBB941F03872FA6ES4C" TargetMode="External"/><Relationship Id="rId66" Type="http://schemas.openxmlformats.org/officeDocument/2006/relationships/hyperlink" Target="consultantplus://offline/ref=2A1C77FC0A03C0C23842598310B3B872D652E7C34282E7ED0FAB3053F8D075DA75BD48E4AC16C51CF047C28F2EAEED19AA6F7FFAEEE9D4E934B3DBD467S0C" TargetMode="External"/><Relationship Id="rId74" Type="http://schemas.openxmlformats.org/officeDocument/2006/relationships/hyperlink" Target="consultantplus://offline/ref=2A1C77FC0A03C0C23842598310B3B872D652E7C3458AEEED0AA06D59F08979D872B217F3AB5FC91DF047C38A26F1E80CBB3770F1F9F7DDFE28B1D96DS5C" TargetMode="External"/><Relationship Id="rId79" Type="http://schemas.openxmlformats.org/officeDocument/2006/relationships/hyperlink" Target="consultantplus://offline/ref=2A1C77FC0A03C0C23842598310B3B872D652E7C3418AE2ED08AA3053F8D075DA75BD48E4AC16C51CF047C28824AEED19AA6F7FFAEEE9D4E934B3DBD467S0C" TargetMode="External"/><Relationship Id="rId87" Type="http://schemas.openxmlformats.org/officeDocument/2006/relationships/hyperlink" Target="consultantplus://offline/ref=2A1C77FC0A03C0C23842598310B3B872D652E7C34184EFE203A83053F8D075DA75BD48E4AC16C51CF047C28E2EAEED19AA6F7FFAEEE9D4E934B3DBD467S0C" TargetMode="External"/><Relationship Id="rId102" Type="http://schemas.openxmlformats.org/officeDocument/2006/relationships/hyperlink" Target="consultantplus://offline/ref=2A1C77FC0A03C0C23842598310B3B872D652E7C34184EFE203A83053F8D075DA75BD48E4AC16C51CF047C28F24AEED19AA6F7FFAEEE9D4E934B3DBD467S0C" TargetMode="External"/><Relationship Id="rId110" Type="http://schemas.openxmlformats.org/officeDocument/2006/relationships/hyperlink" Target="consultantplus://offline/ref=2A1C77FC0A03C0C23842598310B3B872D652E7C34385E7E60EA06D59F08979D872B217E1AB07C51FF959C28533A7B94A6ESDC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A1C77FC0A03C0C23842478E06DFE27ED35CBACD4186ECB257FF3604A780738F35FD4EB4EF599C4CB412CF8E24BBB941F03872FA6ES4C" TargetMode="External"/><Relationship Id="rId82" Type="http://schemas.openxmlformats.org/officeDocument/2006/relationships/hyperlink" Target="consultantplus://offline/ref=2A1C77FC0A03C0C23842478E06DFE27ED35CBACD4186ECB257FF3604A780738F35FD4EB2E6599C4CB412CF8E24BBB941F03872FA6ES4C" TargetMode="External"/><Relationship Id="rId90" Type="http://schemas.openxmlformats.org/officeDocument/2006/relationships/hyperlink" Target="consultantplus://offline/ref=2A1C77FC0A03C0C23842598310B3B872D652E7C3418AE2ED08AA3053F8D075DA75BD48E4AC16C51CF047C28B2BAEED19AA6F7FFAEEE9D4E934B3DBD467S0C" TargetMode="External"/><Relationship Id="rId95" Type="http://schemas.openxmlformats.org/officeDocument/2006/relationships/hyperlink" Target="consultantplus://offline/ref=2A1C77FC0A03C0C23842598310B3B872D652E7C34282E6ED0BA93053F8D075DA75BD48E4AC16C51CF047C28F2FAEED19AA6F7FFAEEE9D4E934B3DBD467S0C" TargetMode="External"/><Relationship Id="rId19" Type="http://schemas.openxmlformats.org/officeDocument/2006/relationships/hyperlink" Target="consultantplus://offline/ref=2A1C77FC0A03C0C23842478E06DFE27ED551BECB4BD4BBB006AA3801AFD0299F23B441B9F152C103F247C068SFC" TargetMode="External"/><Relationship Id="rId14" Type="http://schemas.openxmlformats.org/officeDocument/2006/relationships/hyperlink" Target="consultantplus://offline/ref=2A1C77FC0A03C0C23842598310B3B872D652E7C3418AE7E10BAF3053F8D075DA75BD48E4AC16C51CF047C28E2DAEED19AA6F7FFAEEE9D4E934B3DBD467S0C" TargetMode="External"/><Relationship Id="rId22" Type="http://schemas.openxmlformats.org/officeDocument/2006/relationships/hyperlink" Target="consultantplus://offline/ref=2A1C77FC0A03C0C23842478E06DFE27ED35CBDCC4581ECB257FF3604A780738F35FD4EB1EF53C818F74C96DD69F0B44AE72472F1F9F5D4E262S9C" TargetMode="External"/><Relationship Id="rId27" Type="http://schemas.openxmlformats.org/officeDocument/2006/relationships/hyperlink" Target="consultantplus://offline/ref=2A1C77FC0A03C0C23842598310B3B872D652E7C34184EFE203A83053F8D075DA75BD48E4AC16C51CF047C28C24AEED19AA6F7FFAEEE9D4E934B3DBD467S0C" TargetMode="External"/><Relationship Id="rId30" Type="http://schemas.openxmlformats.org/officeDocument/2006/relationships/hyperlink" Target="consultantplus://offline/ref=2A1C77FC0A03C0C23842598310B3B872D652E7C34184EFE203A83053F8D075DA75BD48E4AC16C51CF047C28D2CAEED19AA6F7FFAEEE9D4E934B3DBD467S0C" TargetMode="External"/><Relationship Id="rId35" Type="http://schemas.openxmlformats.org/officeDocument/2006/relationships/hyperlink" Target="consultantplus://offline/ref=2A1C77FC0A03C0C23842598310B3B872D652E7C3418AE2ED08AA3053F8D075DA75BD48E4AC16C51CF047C28D2FAEED19AA6F7FFAEEE9D4E934B3DBD467S0C" TargetMode="External"/><Relationship Id="rId43" Type="http://schemas.openxmlformats.org/officeDocument/2006/relationships/hyperlink" Target="consultantplus://offline/ref=2A1C77FC0A03C0C23842478E06DFE27ED35CBACD4186ECB257FF3604A780738F35FD4EB2E6599C4CB412CF8E24BBB941F03872FA6ES4C" TargetMode="External"/><Relationship Id="rId48" Type="http://schemas.openxmlformats.org/officeDocument/2006/relationships/hyperlink" Target="consultantplus://offline/ref=2A1C77FC0A03C0C23842598310B3B872D652E7C34282E7ED0FAB3053F8D075DA75BD48E4AC16C51CF047C28D2CAEED19AA6F7FFAEEE9D4E934B3DBD467S0C" TargetMode="External"/><Relationship Id="rId56" Type="http://schemas.openxmlformats.org/officeDocument/2006/relationships/hyperlink" Target="consultantplus://offline/ref=2A1C77FC0A03C0C23842598310B3B872D652E7C34282E6ED0BA93053F8D075DA75BD48E4BE169D10F24EDC8C24BBBB48EC63S9C" TargetMode="External"/><Relationship Id="rId64" Type="http://schemas.openxmlformats.org/officeDocument/2006/relationships/hyperlink" Target="consultantplus://offline/ref=2A1C77FC0A03C0C23842598310B3B872D652E7C34282E7ED0FAB3053F8D075DA75BD48E4AC16C51CF047C28E25AEED19AA6F7FFAEEE9D4E934B3DBD467S0C" TargetMode="External"/><Relationship Id="rId69" Type="http://schemas.openxmlformats.org/officeDocument/2006/relationships/hyperlink" Target="consultantplus://offline/ref=2A1C77FC0A03C0C23842598310B3B872D652E7C34282E7ED0FAB3053F8D075DA75BD48E4AC16C51CF047C28F2BAEED19AA6F7FFAEEE9D4E934B3DBD467S0C" TargetMode="External"/><Relationship Id="rId77" Type="http://schemas.openxmlformats.org/officeDocument/2006/relationships/hyperlink" Target="consultantplus://offline/ref=2A1C77FC0A03C0C23842478E06DFE27ED35CBACD4186ECB257FF3604A780738F35FD4EB2E6599C4CB412CF8E24BBB941F03872FA6ES4C" TargetMode="External"/><Relationship Id="rId100" Type="http://schemas.openxmlformats.org/officeDocument/2006/relationships/hyperlink" Target="consultantplus://offline/ref=2A1C77FC0A03C0C23842598310B3B872D652E7C3418AE2ED08AA3053F8D075DA75BD48E4AC16C51CF047C2842AAEED19AA6F7FFAEEE9D4E934B3DBD467S0C" TargetMode="External"/><Relationship Id="rId105" Type="http://schemas.openxmlformats.org/officeDocument/2006/relationships/hyperlink" Target="consultantplus://offline/ref=2A1C77FC0A03C0C23842478E06DFE27ED35CBACD4186ECB257FF3604A780738F35FD4EB1EF52C919F24C96DD69F0B44AE72472F1F9F5D4E262S9C" TargetMode="External"/><Relationship Id="rId8" Type="http://schemas.openxmlformats.org/officeDocument/2006/relationships/hyperlink" Target="consultantplus://offline/ref=2A1C77FC0A03C0C23842598310B3B872D652E7C3418BE0ED0EAB3053F8D075DA75BD48E4AC16C51CF047C28924AEED19AA6F7FFAEEE9D4E934B3DBD467S0C" TargetMode="External"/><Relationship Id="rId51" Type="http://schemas.openxmlformats.org/officeDocument/2006/relationships/hyperlink" Target="consultantplus://offline/ref=2A1C77FC0A03C0C23842478E06DFE27ED35CBACD4186ECB257FF3604A780738F35FD4EB4EF599C4CB412CF8E24BBB941F03872FA6ES4C" TargetMode="External"/><Relationship Id="rId72" Type="http://schemas.openxmlformats.org/officeDocument/2006/relationships/hyperlink" Target="consultantplus://offline/ref=2A1C77FC0A03C0C23842598310B3B872D652E7C3458AEEED0AA06D59F08979D872B217F3AB5FC91DF047C38926F1E80CBB3770F1F9F7DDFE28B1D96DS5C" TargetMode="External"/><Relationship Id="rId80" Type="http://schemas.openxmlformats.org/officeDocument/2006/relationships/hyperlink" Target="consultantplus://offline/ref=2A1C77FC0A03C0C23842598310B3B872D652E7C3418AE2ED08AA3053F8D075DA75BD48E4AC16C51CF047C2892FAEED19AA6F7FFAEEE9D4E934B3DBD467S0C" TargetMode="External"/><Relationship Id="rId85" Type="http://schemas.openxmlformats.org/officeDocument/2006/relationships/hyperlink" Target="consultantplus://offline/ref=2A1C77FC0A03C0C23842598310B3B872D652E7C3418AE2ED08AA3053F8D075DA75BD48E4AC16C51CF047C28B2CAEED19AA6F7FFAEEE9D4E934B3DBD467S0C" TargetMode="External"/><Relationship Id="rId93" Type="http://schemas.openxmlformats.org/officeDocument/2006/relationships/hyperlink" Target="consultantplus://offline/ref=2A1C77FC0A03C0C23842598310B3B872D652E7C3418AE2ED08AA3053F8D075DA75BD48E4AC16C51CF047C2842DAEED19AA6F7FFAEEE9D4E934B3DBD467S0C" TargetMode="External"/><Relationship Id="rId98" Type="http://schemas.openxmlformats.org/officeDocument/2006/relationships/hyperlink" Target="consultantplus://offline/ref=2A1C77FC0A03C0C23842478E06DFE27ED35CBDCC4581ECB257FF3604A780738F27FD16BDED5BD61DF959C08C2F6AS6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1C77FC0A03C0C23842598310B3B872D652E7C34186E6E60FA33053F8D075DA75BD48E4AC16C51CF047C28C25AEED19AA6F7FFAEEE9D4E934B3DBD467S0C" TargetMode="External"/><Relationship Id="rId17" Type="http://schemas.openxmlformats.org/officeDocument/2006/relationships/hyperlink" Target="consultantplus://offline/ref=2A1C77FC0A03C0C23842598310B3B872D652E7C3418BE6EC0DA23053F8D075DA75BD48E4AC16C51CF047C28C25AEED19AA6F7FFAEEE9D4E934B3DBD467S0C" TargetMode="External"/><Relationship Id="rId25" Type="http://schemas.openxmlformats.org/officeDocument/2006/relationships/hyperlink" Target="consultantplus://offline/ref=2A1C77FC0A03C0C23842598310B3B872D652E7C3418BE6EC0DA23053F8D075DA75BD48E4AC16C51CF047C28D2CAEED19AA6F7FFAEEE9D4E934B3DBD467S0C" TargetMode="External"/><Relationship Id="rId33" Type="http://schemas.openxmlformats.org/officeDocument/2006/relationships/hyperlink" Target="consultantplus://offline/ref=2A1C77FC0A03C0C23842598310B3B872D652E7C34184EFE203A83053F8D075DA75BD48E4AC16C51CF047C28D28AEED19AA6F7FFAEEE9D4E934B3DBD467S0C" TargetMode="External"/><Relationship Id="rId38" Type="http://schemas.openxmlformats.org/officeDocument/2006/relationships/hyperlink" Target="consultantplus://offline/ref=2A1C77FC0A03C0C23842598310B3B872D652E7C3418AE2ED08AA3053F8D075DA75BD48E4AC16C51CF047C28D2FAEED19AA6F7FFAEEE9D4E934B3DBD467S0C" TargetMode="External"/><Relationship Id="rId46" Type="http://schemas.openxmlformats.org/officeDocument/2006/relationships/hyperlink" Target="consultantplus://offline/ref=2A1C77FC0A03C0C23842598310B3B872D652E7C3418AE2ED08AA3053F8D075DA75BD48E4AC16C51CF047C28E2FAEED19AA6F7FFAEEE9D4E934B3DBD467S0C" TargetMode="External"/><Relationship Id="rId59" Type="http://schemas.openxmlformats.org/officeDocument/2006/relationships/hyperlink" Target="consultantplus://offline/ref=2A1C77FC0A03C0C23842598310B3B872D652E7C34282E6ED0BA93053F8D075DA75BD48E4BE169D10F24EDC8C24BBBB48EC63S9C" TargetMode="External"/><Relationship Id="rId67" Type="http://schemas.openxmlformats.org/officeDocument/2006/relationships/hyperlink" Target="consultantplus://offline/ref=2A1C77FC0A03C0C23842598310B3B872D652E7C34282E7ED0FAB3053F8D075DA75BD48E4AC16C51CF047C28F28AEED19AA6F7FFAEEE9D4E934B3DBD467S0C" TargetMode="External"/><Relationship Id="rId103" Type="http://schemas.openxmlformats.org/officeDocument/2006/relationships/hyperlink" Target="consultantplus://offline/ref=2A1C77FC0A03C0C23842598310B3B872D652E7C3418AE2ED08AA3053F8D075DA75BD48E4AC16C51CF047C2852EAEED19AA6F7FFAEEE9D4E934B3DBD467S0C" TargetMode="External"/><Relationship Id="rId108" Type="http://schemas.openxmlformats.org/officeDocument/2006/relationships/hyperlink" Target="consultantplus://offline/ref=2A1C77FC0A03C0C23842598310B3B872D652E7C3418AE2ED08AA3053F8D075DA75BD48E4AC16C51CF047C2852AAEED19AA6F7FFAEEE9D4E934B3DBD467S0C" TargetMode="External"/><Relationship Id="rId20" Type="http://schemas.openxmlformats.org/officeDocument/2006/relationships/hyperlink" Target="consultantplus://offline/ref=2A1C77FC0A03C0C23842478E06DFE27ED35CBDCC4280ECB257FF3604A780738F27FD16BDED5BD61DF959C08C2F6AS6C" TargetMode="External"/><Relationship Id="rId41" Type="http://schemas.openxmlformats.org/officeDocument/2006/relationships/hyperlink" Target="consultantplus://offline/ref=2A1C77FC0A03C0C23842598310B3B872D652E7C3418AE2ED08AA3053F8D075DA75BD48E4AC16C51CF047C28D2AAEED19AA6F7FFAEEE9D4E934B3DBD467S0C" TargetMode="External"/><Relationship Id="rId54" Type="http://schemas.openxmlformats.org/officeDocument/2006/relationships/hyperlink" Target="consultantplus://offline/ref=2A1C77FC0A03C0C23842478E06DFE27ED35CBACD4186ECB257FF3604A780738F35FD4EB2E6599C4CB412CF8E24BBB941F03872FA6ES4C" TargetMode="External"/><Relationship Id="rId62" Type="http://schemas.openxmlformats.org/officeDocument/2006/relationships/hyperlink" Target="consultantplus://offline/ref=2A1C77FC0A03C0C23842478E06DFE27ED35CBACD4186ECB257FF3604A780738F35FD4EB2E6599C4CB412CF8E24BBB941F03872FA6ES4C" TargetMode="External"/><Relationship Id="rId70" Type="http://schemas.openxmlformats.org/officeDocument/2006/relationships/hyperlink" Target="consultantplus://offline/ref=2A1C77FC0A03C0C23842478E06DFE27ED35CBACD4186ECB257FF3604A780738F35FD4EB1EF52C81AF54C96DD69F0B44AE72472F1F9F5D4E262S9C" TargetMode="External"/><Relationship Id="rId75" Type="http://schemas.openxmlformats.org/officeDocument/2006/relationships/hyperlink" Target="consultantplus://offline/ref=2A1C77FC0A03C0C23842598310B3B872D652E7C3458AEEED0AA06D59F08979D872B217F3AB5FC91DF047C38526F1E80CBB3770F1F9F7DDFE28B1D96DS5C" TargetMode="External"/><Relationship Id="rId83" Type="http://schemas.openxmlformats.org/officeDocument/2006/relationships/hyperlink" Target="consultantplus://offline/ref=2A1C77FC0A03C0C23842478E06DFE27ED35CBACD4186ECB257FF3604A780738F35FD4EB2E7599C4CB412CF8E24BBB941F03872FA6ES4C" TargetMode="External"/><Relationship Id="rId88" Type="http://schemas.openxmlformats.org/officeDocument/2006/relationships/hyperlink" Target="consultantplus://offline/ref=2A1C77FC0A03C0C23842598310B3B872D652E7C3418AE2ED08AA3053F8D075DA75BD48E4AC16C51CF047C28B2EAEED19AA6F7FFAEEE9D4E934B3DBD467S0C" TargetMode="External"/><Relationship Id="rId91" Type="http://schemas.openxmlformats.org/officeDocument/2006/relationships/hyperlink" Target="consultantplus://offline/ref=2A1C77FC0A03C0C23842598310B3B872D652E7C3418AE2ED08AA3053F8D075DA75BD48E4AC16C51CF047C28B25AEED19AA6F7FFAEEE9D4E934B3DBD467S0C" TargetMode="External"/><Relationship Id="rId96" Type="http://schemas.openxmlformats.org/officeDocument/2006/relationships/hyperlink" Target="consultantplus://offline/ref=2A1C77FC0A03C0C23842598310B3B872D652E7C3418AE2ED08AA3053F8D075DA75BD48E4AC16C51CF047C2842EAEED19AA6F7FFAEEE9D4E934B3DBD467S0C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C77FC0A03C0C23842598310B3B872D652E7C3418AE7E00DAC3053F8D075DA75BD48E4AC16C51CF047C28F2EAEED19AA6F7FFAEEE9D4E934B3DBD467S0C" TargetMode="External"/><Relationship Id="rId15" Type="http://schemas.openxmlformats.org/officeDocument/2006/relationships/hyperlink" Target="consultantplus://offline/ref=2A1C77FC0A03C0C23842598310B3B872D652E7C3418AE2ED08AA3053F8D075DA75BD48E4AC16C51CF047C28C25AEED19AA6F7FFAEEE9D4E934B3DBD467S0C" TargetMode="External"/><Relationship Id="rId23" Type="http://schemas.openxmlformats.org/officeDocument/2006/relationships/hyperlink" Target="consultantplus://offline/ref=2A1C77FC0A03C0C23842598310B3B872D652E7C3418BE0E309AB3053F8D075DA75BD48E4AC16C51CF047CA8929AEED19AA6F7FFAEEE9D4E934B3DBD467S0C" TargetMode="External"/><Relationship Id="rId28" Type="http://schemas.openxmlformats.org/officeDocument/2006/relationships/hyperlink" Target="consultantplus://offline/ref=2A1C77FC0A03C0C23842478E06DFE27ED551BECB4BD4BBB006AA3801AFD0299F23B441B9F152C103F247C068SFC" TargetMode="External"/><Relationship Id="rId36" Type="http://schemas.openxmlformats.org/officeDocument/2006/relationships/hyperlink" Target="consultantplus://offline/ref=2A1C77FC0A03C0C23842598310B3B872D652E7C3418AE2ED08AA3053F8D075DA75BD48E4AC16C51CF047C38C29AEED19AA6F7FFAEEE9D4E934B3DBD467S0C" TargetMode="External"/><Relationship Id="rId49" Type="http://schemas.openxmlformats.org/officeDocument/2006/relationships/hyperlink" Target="consultantplus://offline/ref=2A1C77FC0A03C0C23842598310B3B872D652E7C34282E7ED0FAB3053F8D075DA75BD48E4AC16C51CF047C28D2EAEED19AA6F7FFAEEE9D4E934B3DBD467S0C" TargetMode="External"/><Relationship Id="rId57" Type="http://schemas.openxmlformats.org/officeDocument/2006/relationships/hyperlink" Target="consultantplus://offline/ref=2A1C77FC0A03C0C23842478E06DFE27ED35CBACD4186ECB257FF3604A780738F35FD4EB2E6599C4CB412CF8E24BBB941F03872FA6ES4C" TargetMode="External"/><Relationship Id="rId106" Type="http://schemas.openxmlformats.org/officeDocument/2006/relationships/hyperlink" Target="consultantplus://offline/ref=2A1C77FC0A03C0C23842598310B3B872D652E7C34184EFE203A83053F8D075DA75BD48E4AC16C51CF047C28A2CAEED19AA6F7FFAEEE9D4E934B3DBD467S0C" TargetMode="External"/><Relationship Id="rId10" Type="http://schemas.openxmlformats.org/officeDocument/2006/relationships/hyperlink" Target="consultantplus://offline/ref=2A1C77FC0A03C0C23842598310B3B872D652E7C34984E4EC0EA06D59F08979D872B217F3AB5FC91DF046C78826F1E80CBB3770F1F9F7DDFE28B1D96DS5C" TargetMode="External"/><Relationship Id="rId31" Type="http://schemas.openxmlformats.org/officeDocument/2006/relationships/hyperlink" Target="consultantplus://offline/ref=2A1C77FC0A03C0C23842598310B3B872D652E7C3418AE2ED08AA3053F8D075DA75BD48E4AC16C51CF047C28C24AEED19AA6F7FFAEEE9D4E934B3DBD467S0C" TargetMode="External"/><Relationship Id="rId44" Type="http://schemas.openxmlformats.org/officeDocument/2006/relationships/hyperlink" Target="consultantplus://offline/ref=2A1C77FC0A03C0C23842598310B3B872D652E7C34282E7ED0FAB3053F8D075DA75BD48E4AC16C51CF047C28C24AEED19AA6F7FFAEEE9D4E934B3DBD467S0C" TargetMode="External"/><Relationship Id="rId52" Type="http://schemas.openxmlformats.org/officeDocument/2006/relationships/hyperlink" Target="consultantplus://offline/ref=2A1C77FC0A03C0C23842598310B3B872D652E7C34282E7ED0FAB3053F8D075DA75BD48E4AC16C51CF047C28D29AEED19AA6F7FFAEEE9D4E934B3DBD467S0C" TargetMode="External"/><Relationship Id="rId60" Type="http://schemas.openxmlformats.org/officeDocument/2006/relationships/hyperlink" Target="consultantplus://offline/ref=2A1C77FC0A03C0C23842478E06DFE27ED35CBACD4186ECB257FF3604A780738F35FD4EB1EF52C81BF04C96DD69F0B44AE72472F1F9F5D4E262S9C" TargetMode="External"/><Relationship Id="rId65" Type="http://schemas.openxmlformats.org/officeDocument/2006/relationships/hyperlink" Target="consultantplus://offline/ref=2A1C77FC0A03C0C23842478E06DFE27ED35CBACD4186ECB257FF3604A780738F35FD4EB2E6599C4CB412CF8E24BBB941F03872FA6ES4C" TargetMode="External"/><Relationship Id="rId73" Type="http://schemas.openxmlformats.org/officeDocument/2006/relationships/hyperlink" Target="consultantplus://offline/ref=2A1C77FC0A03C0C23842598310B3B872D652E7C3418BE0ED0EAB3053F8D075DA75BD48E4AC16C51CF047C28924AEED19AA6F7FFAEEE9D4E934B3DBD467S0C" TargetMode="External"/><Relationship Id="rId78" Type="http://schemas.openxmlformats.org/officeDocument/2006/relationships/hyperlink" Target="consultantplus://offline/ref=2A1C77FC0A03C0C23842598310B3B872D652E7C3418AE2ED08AA3053F8D075DA75BD48E4AC16C51CF047C28F29AEED19AA6F7FFAEEE9D4E934B3DBD467S0C" TargetMode="External"/><Relationship Id="rId81" Type="http://schemas.openxmlformats.org/officeDocument/2006/relationships/hyperlink" Target="consultantplus://offline/ref=2A1C77FC0A03C0C23842478E06DFE27ED35CBACD4186ECB257FF3604A780738F35FD4EB2E6599C4CB412CF8E24BBB941F03872FA6ES4C" TargetMode="External"/><Relationship Id="rId86" Type="http://schemas.openxmlformats.org/officeDocument/2006/relationships/hyperlink" Target="consultantplus://offline/ref=2A1C77FC0A03C0C23842598310B3B872D652E7C34183E0ED0DAD3053F8D075DA75BD48E4AC16C51CF047C28D29AEED19AA6F7FFAEEE9D4E934B3DBD467S0C" TargetMode="External"/><Relationship Id="rId94" Type="http://schemas.openxmlformats.org/officeDocument/2006/relationships/hyperlink" Target="consultantplus://offline/ref=2A1C77FC0A03C0C23842598310B3B872D652E7C3418AE2ED08AA3053F8D075DA75BD48E4AC16C51CF047C2842CAEED19AA6F7FFAEEE9D4E934B3DBD467S0C" TargetMode="External"/><Relationship Id="rId99" Type="http://schemas.openxmlformats.org/officeDocument/2006/relationships/hyperlink" Target="consultantplus://offline/ref=2A1C77FC0A03C0C23842598310B3B872D652E7C3418AE7E10BAF3053F8D075DA75BD48E4AC16C51CF047C28E2DAEED19AA6F7FFAEEE9D4E934B3DBD467S0C" TargetMode="External"/><Relationship Id="rId101" Type="http://schemas.openxmlformats.org/officeDocument/2006/relationships/hyperlink" Target="consultantplus://offline/ref=2A1C77FC0A03C0C23842598310B3B872D652E7C3418AE2ED08AA3053F8D075DA75BD48E4AC16C51CF047C28425AEED19AA6F7FFAEEE9D4E934B3DBD467S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C77FC0A03C0C23842598310B3B872D652E7C34882EFE50EA06D59F08979D872B217F3AB5FC91DF047C08926F1E80CBB3770F1F9F7DDFE28B1D96DS5C" TargetMode="External"/><Relationship Id="rId13" Type="http://schemas.openxmlformats.org/officeDocument/2006/relationships/hyperlink" Target="consultantplus://offline/ref=2A1C77FC0A03C0C23842598310B3B872D652E7C34184EFE203A83053F8D075DA75BD48E4AC16C51CF047C28C25AEED19AA6F7FFAEEE9D4E934B3DBD467S0C" TargetMode="External"/><Relationship Id="rId18" Type="http://schemas.openxmlformats.org/officeDocument/2006/relationships/hyperlink" Target="consultantplus://offline/ref=2A1C77FC0A03C0C23842598310B3B872D652E7C34282E7ED0FAB3053F8D075DA75BD48E4AC16C51CF047C28C25AEED19AA6F7FFAEEE9D4E934B3DBD467S0C" TargetMode="External"/><Relationship Id="rId39" Type="http://schemas.openxmlformats.org/officeDocument/2006/relationships/hyperlink" Target="consultantplus://offline/ref=2A1C77FC0A03C0C23842598310B3B872D652E7C3418AE2ED08AA3053F8D075DA75BD48E4AC16C51CF047C28D2BAEED19AA6F7FFAEEE9D4E934B3DBD467S0C" TargetMode="External"/><Relationship Id="rId109" Type="http://schemas.openxmlformats.org/officeDocument/2006/relationships/hyperlink" Target="consultantplus://offline/ref=2A1C77FC0A03C0C23842598310B3B872D652E7C3418AE2ED08AA3053F8D075DA75BD48E4AC16C51CF047C28525AEED19AA6F7FFAEEE9D4E934B3DBD467S0C" TargetMode="External"/><Relationship Id="rId34" Type="http://schemas.openxmlformats.org/officeDocument/2006/relationships/hyperlink" Target="consultantplus://offline/ref=2A1C77FC0A03C0C23842598310B3B872D652E7C3418AE2ED08AA3053F8D075DA75BD48E4AC16C51CF047C28D2CAEED19AA6F7FFAEEE9D4E934B3DBD467S0C" TargetMode="External"/><Relationship Id="rId50" Type="http://schemas.openxmlformats.org/officeDocument/2006/relationships/hyperlink" Target="consultantplus://offline/ref=2A1C77FC0A03C0C23842478E06DFE27ED35CBACD4186ECB257FF3604A780738F35FD4EB1EF52C81BF34C96DD69F0B44AE72472F1F9F5D4E262S9C" TargetMode="External"/><Relationship Id="rId55" Type="http://schemas.openxmlformats.org/officeDocument/2006/relationships/hyperlink" Target="consultantplus://offline/ref=2A1C77FC0A03C0C23842598310B3B872D652E7C34282E6ED0BA93053F8D075DA75BD48E4BE169D10F24EDC8C24BBBB48EC63S9C" TargetMode="External"/><Relationship Id="rId76" Type="http://schemas.openxmlformats.org/officeDocument/2006/relationships/hyperlink" Target="consultantplus://offline/ref=2A1C77FC0A03C0C23842598310B3B872D652E7C3418AE2ED08AA3053F8D075DA75BD48E4AC16C51CF047C28E25AEED19AA6F7FFAEEE9D4E934B3DBD467S0C" TargetMode="External"/><Relationship Id="rId97" Type="http://schemas.openxmlformats.org/officeDocument/2006/relationships/hyperlink" Target="consultantplus://offline/ref=2A1C77FC0A03C0C23842478E06DFE27ED35CBACD4186ECB257FF3604A780738F27FD16BDED5BD61DF959C08C2F6AS6C" TargetMode="External"/><Relationship Id="rId104" Type="http://schemas.openxmlformats.org/officeDocument/2006/relationships/hyperlink" Target="consultantplus://offline/ref=2A1C77FC0A03C0C23842598310B3B872D652E7C3418AE2ED08AA3053F8D075DA75BD48E4AC16C51CF047C2852BAEED19AA6F7FFAEEE9D4E934B3DBD467S0C" TargetMode="External"/><Relationship Id="rId7" Type="http://schemas.openxmlformats.org/officeDocument/2006/relationships/hyperlink" Target="consultantplus://offline/ref=2A1C77FC0A03C0C23842598310B3B872D652E7C3458AEEED0AA06D59F08979D872B217F3AB5FC91DF047C28426F1E80CBB3770F1F9F7DDFE28B1D96DS5C" TargetMode="External"/><Relationship Id="rId71" Type="http://schemas.openxmlformats.org/officeDocument/2006/relationships/hyperlink" Target="consultantplus://offline/ref=2A1C77FC0A03C0C23842598310B3B872D652E7C3418BE0E309AB3053F8D075DA75BD48E4BE169D10F24EDC8C24BBBB48EC63S9C" TargetMode="External"/><Relationship Id="rId92" Type="http://schemas.openxmlformats.org/officeDocument/2006/relationships/hyperlink" Target="consultantplus://offline/ref=2A1C77FC0A03C0C23842598310B3B872D652E7C3418AE2ED08AA3053F8D075DA75BD48E4AC16C51CF047C28B24AEED19AA6F7FFAEEE9D4E934B3DBD467S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10102</Words>
  <Characters>57583</Characters>
  <Application>Microsoft Office Word</Application>
  <DocSecurity>0</DocSecurity>
  <Lines>479</Lines>
  <Paragraphs>135</Paragraphs>
  <ScaleCrop>false</ScaleCrop>
  <Company>SPecialiST RePack</Company>
  <LinksUpToDate>false</LinksUpToDate>
  <CharactersWithSpaces>67550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Забродский Алексей</dc:creator>
  <cp:lastModifiedBy>Забродский Алексей</cp:lastModifiedBy>
  <cp:revision>1</cp:revision>
  <dcterms:created xsi:type="dcterms:W3CDTF">2023-09-29T02:18:00Z</dcterms:created>
  <dcterms:modified xsi:type="dcterms:W3CDTF">2023-09-29T02:19:00Z</dcterms:modified>
</cp:coreProperties>
</file>